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bookmarkStart w:id="0" w:name="_GoBack"/>
      <w:bookmarkEnd w:id="0"/>
      <w:r w:rsidRPr="0052548E">
        <w:rPr>
          <w:rFonts w:ascii="Arial" w:hAnsi="Arial" w:cs="Arial"/>
          <w:b/>
          <w:bCs/>
          <w:sz w:val="28"/>
        </w:rPr>
        <w:t xml:space="preserve">3GPP TSG RAN WG1 </w:t>
      </w:r>
      <w:r>
        <w:rPr>
          <w:rFonts w:ascii="Arial" w:hAnsi="Arial" w:cs="Arial"/>
          <w:b/>
          <w:bCs/>
          <w:sz w:val="28"/>
        </w:rPr>
        <w:t>#</w:t>
      </w:r>
      <w:r w:rsidR="00805F77">
        <w:rPr>
          <w:rFonts w:ascii="Arial" w:hAnsi="Arial" w:cs="Arial"/>
          <w:b/>
          <w:bCs/>
          <w:sz w:val="28"/>
        </w:rPr>
        <w:t>104</w:t>
      </w:r>
      <w:r w:rsidR="00C80379">
        <w:rPr>
          <w:rFonts w:ascii="Arial" w:hAnsi="Arial" w:cs="Arial"/>
          <w:b/>
          <w:bCs/>
          <w:sz w:val="28"/>
        </w:rPr>
        <w:t>bis</w:t>
      </w:r>
      <w:r>
        <w:rPr>
          <w:rFonts w:ascii="Arial" w:hAnsi="Arial" w:cs="Arial"/>
          <w:b/>
          <w:bCs/>
          <w:sz w:val="28"/>
        </w:rPr>
        <w:t>-e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805F77" w:rsidRPr="00805F77">
        <w:rPr>
          <w:rFonts w:ascii="Arial" w:eastAsia="바탕" w:hAnsi="Arial" w:cs="Arial"/>
          <w:b/>
          <w:bCs/>
          <w:sz w:val="28"/>
          <w:szCs w:val="24"/>
        </w:rPr>
        <w:t>210</w:t>
      </w:r>
      <w:r w:rsidR="00C80379" w:rsidRPr="00C80379">
        <w:rPr>
          <w:rFonts w:ascii="Arial" w:eastAsia="바탕" w:hAnsi="Arial" w:cs="Arial"/>
          <w:b/>
          <w:bCs/>
          <w:sz w:val="28"/>
          <w:szCs w:val="24"/>
        </w:rPr>
        <w:t>3349</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C80379">
        <w:rPr>
          <w:rFonts w:ascii="Arial" w:hAnsi="Arial" w:cs="Arial"/>
          <w:b/>
          <w:bCs/>
          <w:sz w:val="28"/>
          <w:lang w:eastAsia="ja-JP"/>
        </w:rPr>
        <w:t>April 12</w:t>
      </w:r>
      <w:r w:rsidR="00C80379" w:rsidRPr="00F10A6D">
        <w:rPr>
          <w:rFonts w:ascii="Arial" w:hAnsi="Arial" w:cs="Arial"/>
          <w:b/>
          <w:bCs/>
          <w:sz w:val="28"/>
          <w:vertAlign w:val="superscript"/>
          <w:lang w:eastAsia="ja-JP"/>
        </w:rPr>
        <w:t>th</w:t>
      </w:r>
      <w:r w:rsidR="00C80379">
        <w:rPr>
          <w:rFonts w:ascii="Arial" w:hAnsi="Arial" w:cs="Arial"/>
          <w:b/>
          <w:bCs/>
          <w:sz w:val="28"/>
          <w:lang w:eastAsia="ja-JP"/>
        </w:rPr>
        <w:t xml:space="preserve"> – 20</w:t>
      </w:r>
      <w:r w:rsidR="00C80379" w:rsidRPr="00F10A6D">
        <w:rPr>
          <w:rFonts w:ascii="Arial" w:hAnsi="Arial" w:cs="Arial"/>
          <w:b/>
          <w:bCs/>
          <w:sz w:val="28"/>
          <w:vertAlign w:val="superscript"/>
          <w:lang w:eastAsia="ja-JP"/>
        </w:rPr>
        <w:t>th</w:t>
      </w:r>
      <w:r w:rsidR="00C80379">
        <w:rPr>
          <w:rFonts w:ascii="Arial" w:hAnsi="Arial" w:cs="Arial"/>
          <w:b/>
          <w:bCs/>
          <w:sz w:val="28"/>
          <w:lang w:eastAsia="ja-JP"/>
        </w:rPr>
        <w:t xml:space="preserve">, </w:t>
      </w:r>
      <w:r w:rsidR="00805F77">
        <w:rPr>
          <w:rFonts w:ascii="Arial" w:hAnsi="Arial" w:cs="Arial"/>
          <w:b/>
          <w:bCs/>
          <w:sz w:val="28"/>
          <w:lang w:eastAsia="ja-JP"/>
        </w:rPr>
        <w:t>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74427">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994829"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994829" w:rsidRPr="00994829">
        <w:rPr>
          <w:rFonts w:ascii="Arial" w:eastAsia="바탕" w:hAnsi="Arial"/>
          <w:sz w:val="24"/>
          <w:lang w:eastAsia="ko-KR"/>
        </w:rPr>
        <w:t>Discussion on unlicensed band URLLC/IIOT</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D907EA"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C80379" w:rsidRPr="006E5A16">
        <w:rPr>
          <w:rFonts w:eastAsia="바탕"/>
          <w:sz w:val="22"/>
          <w:szCs w:val="22"/>
          <w:lang w:eastAsia="ko-KR"/>
        </w:rPr>
        <w:t>10</w:t>
      </w:r>
      <w:r w:rsidR="00C80379">
        <w:rPr>
          <w:rFonts w:eastAsia="바탕"/>
          <w:sz w:val="22"/>
          <w:szCs w:val="22"/>
          <w:lang w:eastAsia="ko-KR"/>
        </w:rPr>
        <w:t>4</w:t>
      </w:r>
      <w:r w:rsidRPr="006E5A16">
        <w:rPr>
          <w:rFonts w:eastAsia="바탕"/>
          <w:sz w:val="22"/>
          <w:szCs w:val="22"/>
          <w:lang w:eastAsia="ko-KR"/>
        </w:rPr>
        <w:t xml:space="preserve">-e, following agreements were made </w:t>
      </w:r>
      <w:r w:rsidR="00805F77">
        <w:rPr>
          <w:rFonts w:eastAsia="바탕"/>
          <w:sz w:val="22"/>
          <w:szCs w:val="22"/>
          <w:lang w:eastAsia="ko-KR"/>
        </w:rPr>
        <w:t xml:space="preserve">for </w:t>
      </w:r>
      <w:r>
        <w:rPr>
          <w:rFonts w:eastAsia="바탕"/>
          <w:sz w:val="22"/>
          <w:szCs w:val="22"/>
          <w:lang w:eastAsia="ko-KR"/>
        </w:rPr>
        <w:t>unlicensed band</w:t>
      </w:r>
      <w:r w:rsidR="00C80379">
        <w:rPr>
          <w:rFonts w:eastAsia="바탕"/>
          <w:sz w:val="22"/>
          <w:szCs w:val="22"/>
          <w:lang w:eastAsia="ko-KR"/>
        </w:rPr>
        <w:t xml:space="preserve"> URLLC</w:t>
      </w:r>
      <w:r w:rsidRPr="006E5A16">
        <w:rPr>
          <w:rFonts w:eastAsia="바탕"/>
          <w:sz w:val="22"/>
          <w:szCs w:val="22"/>
          <w:lang w:eastAsia="ko-KR"/>
        </w:rPr>
        <w:t xml:space="preserve">, in terms of </w:t>
      </w:r>
      <w:r>
        <w:rPr>
          <w:rFonts w:eastAsia="바탕"/>
          <w:sz w:val="22"/>
          <w:szCs w:val="22"/>
          <w:lang w:eastAsia="ko-KR"/>
        </w:rPr>
        <w:t xml:space="preserve">UE-initiated COT </w:t>
      </w:r>
      <w:r w:rsidR="00805F77">
        <w:rPr>
          <w:rFonts w:eastAsia="바탕"/>
          <w:sz w:val="22"/>
          <w:szCs w:val="22"/>
          <w:lang w:eastAsia="ko-KR"/>
        </w:rPr>
        <w:t>based</w:t>
      </w:r>
      <w:r>
        <w:rPr>
          <w:rFonts w:eastAsia="바탕"/>
          <w:sz w:val="22"/>
          <w:szCs w:val="22"/>
          <w:lang w:eastAsia="ko-KR"/>
        </w:rPr>
        <w:t xml:space="preserve"> FBE operation</w:t>
      </w:r>
      <w:r w:rsidR="00805F77">
        <w:rPr>
          <w:rFonts w:eastAsia="바탕"/>
          <w:sz w:val="22"/>
          <w:szCs w:val="22"/>
          <w:lang w:eastAsia="ko-KR"/>
        </w:rPr>
        <w:t xml:space="preserve"> and URLLC/NR-U CG harmonization</w:t>
      </w:r>
      <w:r w:rsidRPr="006E5A16">
        <w:rPr>
          <w:rFonts w:eastAsia="바탕"/>
          <w:sz w:val="22"/>
          <w:szCs w:val="22"/>
          <w:lang w:eastAsia="ko-KR"/>
        </w:rPr>
        <w:t xml:space="preserve"> [1].</w:t>
      </w:r>
      <w:r w:rsidR="009E12C3">
        <w:rPr>
          <w:rFonts w:eastAsia="바탕"/>
          <w:sz w:val="22"/>
          <w:szCs w:val="22"/>
          <w:lang w:eastAsia="ko-KR"/>
        </w:rPr>
        <w:t xml:space="preserve"> </w:t>
      </w:r>
    </w:p>
    <w:p w:rsidR="004F6257" w:rsidRPr="00805F77"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4F6257" w:rsidRPr="00C80379" w:rsidTr="00851C85">
        <w:trPr>
          <w:jc w:val="center"/>
        </w:trPr>
        <w:tc>
          <w:tcPr>
            <w:tcW w:w="9634" w:type="dxa"/>
          </w:tcPr>
          <w:p w:rsidR="00C80379" w:rsidRPr="00C80379" w:rsidRDefault="00C80379" w:rsidP="00C80379">
            <w:pPr>
              <w:spacing w:before="0" w:after="0" w:line="240" w:lineRule="auto"/>
              <w:ind w:left="0" w:firstLine="0"/>
              <w:contextualSpacing/>
              <w:jc w:val="left"/>
              <w:rPr>
                <w:rFonts w:ascii="Times" w:eastAsia="바탕" w:hAnsi="Times"/>
                <w:highlight w:val="green"/>
              </w:rPr>
            </w:pPr>
            <w:r w:rsidRPr="00C80379">
              <w:rPr>
                <w:rFonts w:ascii="Times" w:eastAsia="바탕" w:hAnsi="Times"/>
                <w:highlight w:val="green"/>
              </w:rPr>
              <w:t>Agreement:</w:t>
            </w:r>
          </w:p>
          <w:p w:rsidR="00C80379" w:rsidRPr="00C80379" w:rsidRDefault="00C80379" w:rsidP="00990C34">
            <w:pPr>
              <w:numPr>
                <w:ilvl w:val="0"/>
                <w:numId w:val="40"/>
              </w:numPr>
              <w:spacing w:before="0" w:after="0" w:line="240" w:lineRule="auto"/>
              <w:contextualSpacing/>
              <w:jc w:val="left"/>
              <w:rPr>
                <w:rFonts w:ascii="Times" w:eastAsia="바탕" w:hAnsi="Times" w:cs="Times"/>
              </w:rPr>
            </w:pPr>
            <w:r w:rsidRPr="00C80379">
              <w:rPr>
                <w:rFonts w:ascii="Times" w:eastAsia="바탕" w:hAnsi="Times" w:cs="Times"/>
              </w:rPr>
              <w:t>PUSCH repetition Type B is supported for unlicensed band operation when using NR IIoT Rel-16 based CG</w:t>
            </w:r>
          </w:p>
          <w:p w:rsidR="00C80379" w:rsidRPr="00C80379" w:rsidRDefault="00C80379" w:rsidP="00990C34">
            <w:pPr>
              <w:numPr>
                <w:ilvl w:val="1"/>
                <w:numId w:val="40"/>
              </w:numPr>
              <w:spacing w:before="0" w:after="0" w:line="240" w:lineRule="auto"/>
              <w:contextualSpacing/>
              <w:jc w:val="left"/>
              <w:rPr>
                <w:rFonts w:ascii="Times" w:eastAsia="바탕" w:hAnsi="Times" w:cs="Times"/>
              </w:rPr>
            </w:pPr>
            <w:r w:rsidRPr="00C80379">
              <w:rPr>
                <w:rFonts w:ascii="Times" w:eastAsia="바탕" w:hAnsi="Times" w:cs="Times"/>
              </w:rPr>
              <w:t>FFS whether/how to enhance</w:t>
            </w:r>
          </w:p>
          <w:p w:rsidR="00C80379" w:rsidRPr="00C80379" w:rsidRDefault="00C80379" w:rsidP="00AD5BE8">
            <w:pPr>
              <w:spacing w:before="0" w:after="0" w:line="240" w:lineRule="auto"/>
              <w:ind w:left="0" w:firstLine="0"/>
              <w:contextualSpacing/>
              <w:jc w:val="left"/>
              <w:rPr>
                <w:rFonts w:ascii="Times" w:eastAsia="바탕" w:hAnsi="Times"/>
                <w:b/>
                <w:bCs/>
                <w:lang w:eastAsia="x-none"/>
              </w:rPr>
            </w:pPr>
          </w:p>
          <w:p w:rsidR="00C80379" w:rsidRPr="00C80379" w:rsidRDefault="00C80379" w:rsidP="00AD5BE8">
            <w:pPr>
              <w:spacing w:before="0" w:after="0" w:line="240" w:lineRule="auto"/>
              <w:ind w:left="0" w:firstLine="0"/>
              <w:contextualSpacing/>
              <w:jc w:val="left"/>
              <w:rPr>
                <w:rFonts w:ascii="Times" w:eastAsia="바탕" w:hAnsi="Times"/>
                <w:b/>
                <w:bCs/>
                <w:lang w:eastAsia="x-none"/>
              </w:rPr>
            </w:pPr>
            <w:r w:rsidRPr="00C80379">
              <w:rPr>
                <w:rFonts w:ascii="Times" w:eastAsia="바탕" w:hAnsi="Times"/>
                <w:highlight w:val="green"/>
                <w:lang w:eastAsia="x-none"/>
              </w:rPr>
              <w:t>Agreement</w:t>
            </w:r>
            <w:r w:rsidRPr="00C80379">
              <w:rPr>
                <w:rFonts w:ascii="Times" w:eastAsia="바탕" w:hAnsi="Times"/>
                <w:b/>
                <w:bCs/>
                <w:lang w:eastAsia="x-none"/>
              </w:rPr>
              <w:t>:</w:t>
            </w:r>
          </w:p>
          <w:p w:rsidR="00C80379" w:rsidRPr="00C80379" w:rsidRDefault="00C80379" w:rsidP="0010276F">
            <w:pPr>
              <w:numPr>
                <w:ilvl w:val="0"/>
                <w:numId w:val="41"/>
              </w:numPr>
              <w:spacing w:before="0" w:after="0" w:line="240" w:lineRule="auto"/>
              <w:contextualSpacing/>
              <w:jc w:val="left"/>
              <w:rPr>
                <w:rFonts w:ascii="Times" w:eastAsia="바탕" w:hAnsi="Times" w:cs="Times"/>
              </w:rPr>
            </w:pPr>
            <w:r w:rsidRPr="00C80379">
              <w:rPr>
                <w:rFonts w:ascii="Times" w:eastAsia="바탕" w:hAnsi="Times" w:cs="Times"/>
              </w:rPr>
              <w:t>In semi-static channel access mode, UE FFP periodicity is chosen from the following set of values in ms: {1, 2, 2.5, 4, 5,10}.</w:t>
            </w:r>
          </w:p>
          <w:p w:rsidR="00C80379" w:rsidRPr="00C80379" w:rsidRDefault="00C80379" w:rsidP="005419AB">
            <w:pPr>
              <w:numPr>
                <w:ilvl w:val="1"/>
                <w:numId w:val="41"/>
              </w:numPr>
              <w:spacing w:before="0" w:after="0" w:line="240" w:lineRule="auto"/>
              <w:contextualSpacing/>
              <w:jc w:val="left"/>
              <w:rPr>
                <w:rFonts w:ascii="Times" w:eastAsia="바탕" w:hAnsi="Times" w:cs="Times"/>
              </w:rPr>
            </w:pPr>
            <w:r w:rsidRPr="00C80379">
              <w:rPr>
                <w:rFonts w:ascii="Times" w:eastAsia="바탕" w:hAnsi="Times" w:cs="Times"/>
              </w:rPr>
              <w:t xml:space="preserve">FFS on other values </w:t>
            </w:r>
          </w:p>
          <w:p w:rsidR="00C80379" w:rsidRPr="00C80379" w:rsidRDefault="00C80379" w:rsidP="00B71588">
            <w:pPr>
              <w:spacing w:before="0" w:after="0" w:line="240" w:lineRule="auto"/>
              <w:ind w:left="0" w:firstLine="0"/>
              <w:contextualSpacing/>
              <w:jc w:val="left"/>
              <w:rPr>
                <w:rFonts w:ascii="Times" w:eastAsia="바탕" w:hAnsi="Times" w:cs="Times"/>
              </w:rPr>
            </w:pPr>
          </w:p>
          <w:p w:rsidR="00C80379" w:rsidRPr="00C80379" w:rsidRDefault="00C80379" w:rsidP="00A502B3">
            <w:pPr>
              <w:spacing w:before="0" w:after="0" w:line="240" w:lineRule="auto"/>
              <w:ind w:left="0" w:firstLine="0"/>
              <w:contextualSpacing/>
              <w:jc w:val="left"/>
              <w:rPr>
                <w:rFonts w:eastAsia="바탕"/>
              </w:rPr>
            </w:pPr>
            <w:r w:rsidRPr="00C80379">
              <w:rPr>
                <w:rFonts w:eastAsia="바탕"/>
                <w:highlight w:val="green"/>
              </w:rPr>
              <w:t>Agreement:</w:t>
            </w:r>
          </w:p>
          <w:p w:rsidR="00C80379" w:rsidRPr="00C80379" w:rsidRDefault="00C80379" w:rsidP="005E7511">
            <w:pPr>
              <w:spacing w:before="0" w:after="0" w:line="240" w:lineRule="auto"/>
              <w:ind w:left="0" w:firstLine="0"/>
              <w:contextualSpacing/>
              <w:jc w:val="left"/>
              <w:rPr>
                <w:rFonts w:eastAsia="바탕"/>
              </w:rPr>
            </w:pPr>
            <w:r w:rsidRPr="00C80379">
              <w:rPr>
                <w:rFonts w:eastAsia="바탕"/>
              </w:rPr>
              <w:t>In semi-static channel access mode:</w:t>
            </w:r>
          </w:p>
          <w:p w:rsidR="00C80379" w:rsidRPr="00C80379" w:rsidRDefault="00C80379" w:rsidP="005E7511">
            <w:pPr>
              <w:numPr>
                <w:ilvl w:val="0"/>
                <w:numId w:val="42"/>
              </w:numPr>
              <w:spacing w:before="0" w:after="0" w:line="240" w:lineRule="auto"/>
              <w:contextualSpacing/>
              <w:jc w:val="left"/>
              <w:rPr>
                <w:rFonts w:eastAsia="바탕"/>
              </w:rPr>
            </w:pPr>
            <w:r w:rsidRPr="00C80379">
              <w:rPr>
                <w:rFonts w:eastAsia="바탕"/>
              </w:rPr>
              <w:t xml:space="preserve">An FFP period for UE-initiated COT is configured as the same, integer multiple of, or inter-factor of the FFP period configured for gNB-initiated COT </w:t>
            </w:r>
          </w:p>
          <w:p w:rsidR="00C80379" w:rsidRPr="00C80379" w:rsidRDefault="00C80379" w:rsidP="005E7511">
            <w:pPr>
              <w:numPr>
                <w:ilvl w:val="0"/>
                <w:numId w:val="42"/>
              </w:numPr>
              <w:spacing w:before="0" w:after="0" w:line="240" w:lineRule="auto"/>
              <w:contextualSpacing/>
              <w:jc w:val="left"/>
              <w:rPr>
                <w:rFonts w:eastAsia="바탕"/>
              </w:rPr>
            </w:pPr>
            <w:r w:rsidRPr="00C80379">
              <w:rPr>
                <w:rFonts w:eastAsia="바탕"/>
              </w:rPr>
              <w:t>FFP period for UE-initiated COT can be configured independently from FFP period of gNB-initiated COT, if the UE indicates the corresponding capability</w:t>
            </w:r>
          </w:p>
          <w:p w:rsidR="00C80379" w:rsidRPr="00C80379" w:rsidRDefault="00C80379" w:rsidP="005E7511">
            <w:pPr>
              <w:numPr>
                <w:ilvl w:val="0"/>
                <w:numId w:val="42"/>
              </w:numPr>
              <w:spacing w:before="0" w:after="0" w:line="240" w:lineRule="auto"/>
              <w:contextualSpacing/>
              <w:jc w:val="left"/>
              <w:rPr>
                <w:rFonts w:eastAsia="바탕"/>
              </w:rPr>
            </w:pPr>
            <w:r w:rsidRPr="00C80379">
              <w:rPr>
                <w:rFonts w:eastAsia="바탕"/>
              </w:rPr>
              <w:t>FFP offset for UE-initiated COT is the starting point of first UE FFP relative to the radio frame X boundary.</w:t>
            </w:r>
          </w:p>
          <w:p w:rsidR="00C80379" w:rsidRPr="00C80379" w:rsidRDefault="00C80379" w:rsidP="00F44296">
            <w:pPr>
              <w:numPr>
                <w:ilvl w:val="1"/>
                <w:numId w:val="42"/>
              </w:numPr>
              <w:spacing w:before="0" w:after="0" w:line="240" w:lineRule="auto"/>
              <w:contextualSpacing/>
              <w:jc w:val="left"/>
              <w:rPr>
                <w:rFonts w:eastAsia="바탕"/>
              </w:rPr>
            </w:pPr>
            <w:r w:rsidRPr="00C80379">
              <w:rPr>
                <w:rFonts w:eastAsia="바탕"/>
              </w:rPr>
              <w:t xml:space="preserve">The offset value range is 0 ≤ offset </w:t>
            </w:r>
            <w:r w:rsidRPr="00C80379">
              <w:rPr>
                <w:rFonts w:eastAsia="바탕"/>
                <w:lang w:eastAsia="zh-CN"/>
              </w:rPr>
              <w:t>＜</w:t>
            </w:r>
            <w:r w:rsidRPr="00C80379">
              <w:rPr>
                <w:rFonts w:eastAsia="바탕"/>
              </w:rPr>
              <w:t>FFP period of UE-initiated COT</w:t>
            </w:r>
          </w:p>
          <w:p w:rsidR="00C80379" w:rsidRPr="00C80379" w:rsidRDefault="00C80379">
            <w:pPr>
              <w:numPr>
                <w:ilvl w:val="2"/>
                <w:numId w:val="42"/>
              </w:numPr>
              <w:spacing w:before="0" w:after="0" w:line="240" w:lineRule="auto"/>
              <w:contextualSpacing/>
              <w:jc w:val="left"/>
              <w:rPr>
                <w:rFonts w:eastAsia="바탕"/>
              </w:rPr>
            </w:pPr>
            <w:r w:rsidRPr="00C80379">
              <w:rPr>
                <w:rFonts w:eastAsia="바탕"/>
              </w:rPr>
              <w:t>FFS on X (e.g. X=0, or X= even index number)</w:t>
            </w:r>
          </w:p>
          <w:p w:rsidR="00C80379" w:rsidRPr="00C80379" w:rsidRDefault="00C80379">
            <w:pPr>
              <w:spacing w:before="0" w:after="0" w:line="240" w:lineRule="auto"/>
              <w:ind w:left="0" w:firstLine="0"/>
              <w:contextualSpacing/>
              <w:jc w:val="left"/>
              <w:rPr>
                <w:rFonts w:ascii="Times" w:eastAsia="바탕" w:hAnsi="Times" w:cs="Times"/>
              </w:rPr>
            </w:pPr>
          </w:p>
          <w:p w:rsidR="00C80379" w:rsidRPr="00C80379" w:rsidRDefault="00C80379">
            <w:pPr>
              <w:spacing w:before="0" w:after="0" w:line="240" w:lineRule="auto"/>
              <w:ind w:left="0" w:firstLine="0"/>
              <w:contextualSpacing/>
              <w:jc w:val="left"/>
              <w:rPr>
                <w:rFonts w:ascii="Times" w:eastAsia="바탕" w:hAnsi="Times" w:cs="Times"/>
              </w:rPr>
            </w:pPr>
            <w:r w:rsidRPr="00C80379">
              <w:rPr>
                <w:rFonts w:ascii="Times" w:eastAsia="바탕" w:hAnsi="Times" w:cs="Times"/>
                <w:highlight w:val="green"/>
              </w:rPr>
              <w:t>Agreement:</w:t>
            </w:r>
          </w:p>
          <w:p w:rsidR="00C80379" w:rsidRPr="00C80379" w:rsidRDefault="00C80379">
            <w:pPr>
              <w:spacing w:before="0" w:after="0" w:line="240" w:lineRule="auto"/>
              <w:ind w:left="0" w:firstLine="0"/>
              <w:contextualSpacing/>
              <w:jc w:val="left"/>
              <w:rPr>
                <w:rFonts w:ascii="Times" w:eastAsia="바탕" w:hAnsi="Times" w:cs="Times"/>
                <w:lang w:eastAsia="ko-KR"/>
              </w:rPr>
            </w:pPr>
            <w:r w:rsidRPr="00C80379">
              <w:rPr>
                <w:rFonts w:ascii="Times" w:eastAsia="바탕" w:hAnsi="Times" w:cs="Times"/>
                <w:lang w:eastAsia="ko-KR"/>
              </w:rPr>
              <w:t>In semi-static channel access mode when a UE can operate as initiating device,</w:t>
            </w:r>
          </w:p>
          <w:p w:rsidR="00C80379" w:rsidRPr="00C80379" w:rsidRDefault="00C80379">
            <w:pPr>
              <w:numPr>
                <w:ilvl w:val="0"/>
                <w:numId w:val="43"/>
              </w:numPr>
              <w:spacing w:before="0" w:after="0" w:line="240" w:lineRule="auto"/>
              <w:contextualSpacing/>
              <w:jc w:val="left"/>
              <w:rPr>
                <w:rFonts w:ascii="Times" w:eastAsia="바탕" w:hAnsi="Times" w:cs="Times"/>
                <w:lang w:eastAsia="ko-KR"/>
              </w:rPr>
            </w:pPr>
            <w:r w:rsidRPr="00C80379">
              <w:rPr>
                <w:rFonts w:ascii="Times" w:eastAsia="바탕" w:hAnsi="Times" w:cs="Times"/>
                <w:lang w:eastAsia="ko-KR"/>
              </w:rPr>
              <w:t>Select one of the following alternatives to determine whether a scheduled UL transmission is based on UE-initiated COT or sharing a gNB-initiated COT:</w:t>
            </w:r>
          </w:p>
          <w:p w:rsidR="00C80379" w:rsidRPr="00C80379" w:rsidRDefault="00C80379">
            <w:pPr>
              <w:numPr>
                <w:ilvl w:val="0"/>
                <w:numId w:val="44"/>
              </w:numPr>
              <w:spacing w:before="0" w:after="0" w:line="240" w:lineRule="auto"/>
              <w:ind w:left="1080"/>
              <w:contextualSpacing/>
              <w:jc w:val="left"/>
              <w:rPr>
                <w:rFonts w:ascii="Times" w:eastAsia="바탕" w:hAnsi="Times" w:cs="Times"/>
                <w:lang w:eastAsia="zh-CN"/>
              </w:rPr>
            </w:pPr>
            <w:r w:rsidRPr="00C80379">
              <w:rPr>
                <w:rFonts w:ascii="Times" w:eastAsia="바탕" w:hAnsi="Times" w:cs="Times"/>
                <w:lang w:eastAsia="ko-KR"/>
              </w:rPr>
              <w:t>Alt-a: Determination based on the content in the scheduling DCI</w:t>
            </w:r>
          </w:p>
          <w:p w:rsidR="00C80379" w:rsidRPr="00C80379" w:rsidRDefault="00C80379">
            <w:pPr>
              <w:numPr>
                <w:ilvl w:val="1"/>
                <w:numId w:val="44"/>
              </w:numPr>
              <w:spacing w:before="0" w:after="0" w:line="240" w:lineRule="auto"/>
              <w:ind w:left="1800"/>
              <w:contextualSpacing/>
              <w:jc w:val="left"/>
              <w:rPr>
                <w:rFonts w:ascii="Times" w:eastAsia="바탕" w:hAnsi="Times" w:cs="Times"/>
                <w:lang w:eastAsia="zh-CN"/>
              </w:rPr>
            </w:pPr>
            <w:r w:rsidRPr="00C80379">
              <w:rPr>
                <w:rFonts w:ascii="Times" w:eastAsia="바탕" w:hAnsi="Times" w:cs="Times"/>
                <w:lang w:eastAsia="zh-CN"/>
              </w:rPr>
              <w:t>FFS on whether the corresponding field(s) can be absent in DCI</w:t>
            </w:r>
          </w:p>
          <w:p w:rsidR="00C80379" w:rsidRPr="00C80379" w:rsidRDefault="00C80379">
            <w:pPr>
              <w:numPr>
                <w:ilvl w:val="2"/>
                <w:numId w:val="44"/>
              </w:numPr>
              <w:spacing w:before="0" w:after="0" w:line="240" w:lineRule="auto"/>
              <w:ind w:left="2520"/>
              <w:contextualSpacing/>
              <w:jc w:val="left"/>
              <w:rPr>
                <w:rFonts w:ascii="Times" w:eastAsia="바탕" w:hAnsi="Times" w:cs="Times"/>
                <w:lang w:eastAsia="zh-CN"/>
              </w:rPr>
            </w:pPr>
            <w:r w:rsidRPr="00C80379">
              <w:rPr>
                <w:rFonts w:ascii="Times" w:eastAsia="바탕" w:hAnsi="Times" w:cs="Times"/>
              </w:rPr>
              <w:lastRenderedPageBreak/>
              <w:t>If absent, d</w:t>
            </w:r>
            <w:r w:rsidRPr="00C80379">
              <w:rPr>
                <w:rFonts w:ascii="Times" w:eastAsia="바탕" w:hAnsi="Times" w:cs="Times"/>
                <w:lang w:eastAsia="zh-CN"/>
              </w:rPr>
              <w:t>etermination based on the rules applied for configured UL transmissions</w:t>
            </w:r>
            <w:r w:rsidRPr="00C80379">
              <w:rPr>
                <w:rFonts w:ascii="Times" w:eastAsia="바탕" w:hAnsi="Times" w:cs="Times"/>
              </w:rPr>
              <w:t xml:space="preserve"> is applied</w:t>
            </w:r>
          </w:p>
          <w:p w:rsidR="00C80379" w:rsidRPr="00C80379" w:rsidRDefault="00C80379">
            <w:pPr>
              <w:numPr>
                <w:ilvl w:val="1"/>
                <w:numId w:val="44"/>
              </w:numPr>
              <w:spacing w:before="0" w:after="0" w:line="240" w:lineRule="auto"/>
              <w:ind w:left="1800"/>
              <w:contextualSpacing/>
              <w:jc w:val="left"/>
              <w:rPr>
                <w:rFonts w:ascii="Times" w:eastAsia="바탕" w:hAnsi="Times" w:cs="Times"/>
                <w:lang w:eastAsia="zh-CN"/>
              </w:rPr>
            </w:pPr>
            <w:r w:rsidRPr="00C80379">
              <w:rPr>
                <w:rFonts w:ascii="Times" w:eastAsia="바탕" w:hAnsi="Times" w:cs="Times"/>
                <w:lang w:eastAsia="zh-CN"/>
              </w:rPr>
              <w:t>FFS whether/how to handle the case when the gNB schedules an UL transmission in the next gNB’s FFP period</w:t>
            </w:r>
          </w:p>
          <w:p w:rsidR="00C80379" w:rsidRPr="00C80379" w:rsidRDefault="00C80379">
            <w:pPr>
              <w:numPr>
                <w:ilvl w:val="1"/>
                <w:numId w:val="44"/>
              </w:numPr>
              <w:spacing w:before="0" w:after="0" w:line="240" w:lineRule="auto"/>
              <w:contextualSpacing/>
              <w:jc w:val="left"/>
              <w:rPr>
                <w:rFonts w:ascii="Times" w:eastAsia="바탕" w:hAnsi="Times" w:cs="Times"/>
                <w:lang w:eastAsia="zh-CN"/>
              </w:rPr>
            </w:pPr>
            <w:r w:rsidRPr="00C80379">
              <w:rPr>
                <w:rFonts w:ascii="Times" w:eastAsia="바탕" w:hAnsi="Times" w:cs="Times"/>
                <w:lang w:eastAsia="zh-CN"/>
              </w:rPr>
              <w:t>Alt-b: Determination based on the rules applied for a configured UL transmission</w:t>
            </w:r>
          </w:p>
          <w:p w:rsidR="00C80379" w:rsidRPr="00C80379" w:rsidRDefault="00C80379">
            <w:pPr>
              <w:spacing w:before="0" w:after="0" w:line="240" w:lineRule="auto"/>
              <w:ind w:left="0" w:firstLine="0"/>
              <w:contextualSpacing/>
              <w:jc w:val="left"/>
              <w:rPr>
                <w:rFonts w:ascii="Times" w:eastAsia="바탕" w:hAnsi="Times" w:cs="Times"/>
                <w:lang w:eastAsia="zh-CN"/>
              </w:rPr>
            </w:pPr>
          </w:p>
          <w:p w:rsidR="00C80379" w:rsidRPr="00C80379" w:rsidRDefault="00C80379">
            <w:pPr>
              <w:spacing w:before="0" w:after="0" w:line="240" w:lineRule="auto"/>
              <w:ind w:left="0" w:firstLine="0"/>
              <w:contextualSpacing/>
              <w:jc w:val="left"/>
              <w:rPr>
                <w:rFonts w:ascii="Times" w:eastAsia="바탕" w:hAnsi="Times" w:cs="Times"/>
              </w:rPr>
            </w:pPr>
            <w:r w:rsidRPr="00C80379">
              <w:rPr>
                <w:rFonts w:ascii="Times" w:eastAsia="바탕" w:hAnsi="Times" w:cs="Times"/>
                <w:highlight w:val="green"/>
              </w:rPr>
              <w:t>Agreement:</w:t>
            </w:r>
          </w:p>
          <w:p w:rsidR="00C80379" w:rsidRPr="00C80379" w:rsidRDefault="00C80379">
            <w:pPr>
              <w:spacing w:before="0" w:after="0" w:line="240" w:lineRule="auto"/>
              <w:ind w:left="0" w:firstLine="0"/>
              <w:contextualSpacing/>
              <w:jc w:val="left"/>
              <w:rPr>
                <w:rFonts w:ascii="Times" w:eastAsia="바탕" w:hAnsi="Times"/>
                <w:lang w:eastAsia="ko-KR"/>
              </w:rPr>
            </w:pPr>
            <w:r w:rsidRPr="00C80379">
              <w:rPr>
                <w:rFonts w:ascii="Times" w:eastAsia="바탕" w:hAnsi="Times"/>
                <w:lang w:eastAsia="ko-KR"/>
              </w:rPr>
              <w:t>In semi-static channel access mode when a UE can operate as UE-initiated COT,</w:t>
            </w:r>
          </w:p>
          <w:p w:rsidR="00C80379" w:rsidRPr="00C80379" w:rsidRDefault="00C80379">
            <w:pPr>
              <w:numPr>
                <w:ilvl w:val="0"/>
                <w:numId w:val="45"/>
              </w:numPr>
              <w:spacing w:before="0" w:after="0" w:line="240" w:lineRule="auto"/>
              <w:contextualSpacing/>
              <w:jc w:val="left"/>
              <w:rPr>
                <w:rFonts w:ascii="Times" w:eastAsia="Times New Roman" w:hAnsi="Times"/>
                <w:lang w:val="en-US" w:eastAsia="ko-KR"/>
              </w:rPr>
            </w:pPr>
            <w:r w:rsidRPr="00C80379">
              <w:rPr>
                <w:rFonts w:ascii="Times" w:eastAsia="Times New Roman" w:hAnsi="Times"/>
                <w:lang w:eastAsia="ko-KR"/>
              </w:rPr>
              <w:t>Select one of the following alternatives to determine whether a configured UL transmission that is aligned with a UE FFP boundary and ends before the idle period of that UE FFP, is based on UE-initiated COT or sharing a gNB-initiated COT:</w:t>
            </w:r>
          </w:p>
          <w:p w:rsidR="00C80379" w:rsidRPr="00AD5BE8" w:rsidRDefault="00C80379" w:rsidP="00C80379">
            <w:pPr>
              <w:numPr>
                <w:ilvl w:val="1"/>
                <w:numId w:val="45"/>
              </w:numPr>
              <w:spacing w:before="0" w:after="0" w:line="240" w:lineRule="auto"/>
              <w:contextualSpacing/>
              <w:jc w:val="left"/>
              <w:rPr>
                <w:rFonts w:ascii="Times" w:eastAsia="Times New Roman" w:hAnsi="Times"/>
                <w:lang w:eastAsia="zh-CN"/>
              </w:rPr>
            </w:pPr>
            <w:r w:rsidRPr="00C80379">
              <w:rPr>
                <w:rFonts w:ascii="Times" w:eastAsia="Times New Roman" w:hAnsi="Times"/>
                <w:bCs/>
                <w:lang w:eastAsia="ko-KR"/>
              </w:rPr>
              <w:t>Alt-a:</w:t>
            </w:r>
            <w:r w:rsidRPr="00C80379">
              <w:rPr>
                <w:rFonts w:ascii="Times" w:eastAsia="Times New Roman" w:hAnsi="Times"/>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w:t>
            </w:r>
            <w:r w:rsidRPr="00AD5BE8">
              <w:rPr>
                <w:rFonts w:ascii="Times" w:eastAsia="Times New Roman" w:hAnsi="Times"/>
                <w:lang w:eastAsia="ko-KR"/>
              </w:rPr>
              <w:t xml:space="preserve"> the configured UL transmission corresponds to UE-initiated COT</w:t>
            </w:r>
          </w:p>
          <w:p w:rsidR="00C80379" w:rsidRPr="00C80379" w:rsidRDefault="00C80379" w:rsidP="00C80379">
            <w:pPr>
              <w:numPr>
                <w:ilvl w:val="1"/>
                <w:numId w:val="45"/>
              </w:numPr>
              <w:spacing w:before="0" w:after="0" w:line="240" w:lineRule="auto"/>
              <w:contextualSpacing/>
              <w:jc w:val="left"/>
              <w:rPr>
                <w:rFonts w:ascii="Times" w:eastAsia="Times New Roman" w:hAnsi="Times"/>
                <w:lang w:eastAsia="zh-CN"/>
              </w:rPr>
            </w:pPr>
            <w:r w:rsidRPr="00C80379">
              <w:rPr>
                <w:rFonts w:ascii="Times" w:eastAsia="Times New Roman" w:hAnsi="Times"/>
                <w:bCs/>
                <w:lang w:eastAsia="ko-KR"/>
              </w:rPr>
              <w:t>Alt-b:</w:t>
            </w:r>
            <w:r w:rsidRPr="00C80379">
              <w:rPr>
                <w:rFonts w:ascii="Times" w:eastAsia="Times New Roman" w:hAnsi="Times"/>
                <w:lang w:eastAsia="ko-KR"/>
              </w:rPr>
              <w:t xml:space="preserve"> The UE assumes that the configured UL transmission corresponds to UE-initiated COT.</w:t>
            </w:r>
          </w:p>
          <w:p w:rsidR="00C80379" w:rsidRPr="00C80379" w:rsidRDefault="00C80379" w:rsidP="00AD5BE8">
            <w:pPr>
              <w:spacing w:before="0" w:after="0" w:line="240" w:lineRule="auto"/>
              <w:ind w:left="0" w:firstLine="0"/>
              <w:contextualSpacing/>
              <w:jc w:val="left"/>
              <w:rPr>
                <w:rFonts w:ascii="Times" w:eastAsia="바탕" w:hAnsi="Times"/>
              </w:rPr>
            </w:pPr>
          </w:p>
          <w:p w:rsidR="00C80379" w:rsidRPr="00C80379" w:rsidRDefault="00C80379" w:rsidP="00AD5BE8">
            <w:pPr>
              <w:spacing w:before="0" w:after="0" w:line="240" w:lineRule="auto"/>
              <w:ind w:left="0" w:firstLine="0"/>
              <w:contextualSpacing/>
              <w:jc w:val="left"/>
              <w:rPr>
                <w:rFonts w:ascii="Times" w:eastAsia="바탕" w:hAnsi="Times"/>
              </w:rPr>
            </w:pPr>
            <w:r w:rsidRPr="00C80379">
              <w:rPr>
                <w:rFonts w:ascii="Times" w:eastAsia="바탕" w:hAnsi="Times"/>
                <w:highlight w:val="green"/>
              </w:rPr>
              <w:t>Agreement:</w:t>
            </w:r>
          </w:p>
          <w:p w:rsidR="00994829" w:rsidRPr="00C80379" w:rsidRDefault="00C80379" w:rsidP="0010276F">
            <w:pPr>
              <w:numPr>
                <w:ilvl w:val="0"/>
                <w:numId w:val="24"/>
              </w:numPr>
              <w:spacing w:before="0" w:after="0" w:line="240" w:lineRule="auto"/>
              <w:contextualSpacing/>
              <w:jc w:val="left"/>
              <w:rPr>
                <w:rFonts w:eastAsia="SimSun"/>
                <w:lang w:val="en-US" w:eastAsia="x-none"/>
              </w:rPr>
            </w:pPr>
            <w:r w:rsidRPr="00C80379">
              <w:rPr>
                <w:rFonts w:ascii="Times" w:eastAsia="Times New Roman" w:hAnsi="Times"/>
              </w:rPr>
              <w:t>In semi-static channel access mode, sharing a UE initiated COT through the gNB to other intra-cell UEs for UL transmissions, is not supported.</w:t>
            </w:r>
          </w:p>
        </w:tc>
      </w:tr>
    </w:tbl>
    <w:p w:rsidR="004F6257" w:rsidRDefault="004F6257" w:rsidP="00671D1E">
      <w:pPr>
        <w:spacing w:before="120" w:after="120" w:line="240" w:lineRule="auto"/>
        <w:ind w:left="284" w:hangingChars="129"/>
        <w:rPr>
          <w:rFonts w:eastAsia="바탕"/>
          <w:sz w:val="22"/>
          <w:szCs w:val="22"/>
          <w:lang w:eastAsia="ko-KR"/>
        </w:rPr>
      </w:pPr>
    </w:p>
    <w:p w:rsidR="00994829" w:rsidRPr="00074CCC" w:rsidRDefault="00603575" w:rsidP="00391ADB">
      <w:pPr>
        <w:spacing w:before="120" w:after="120" w:line="240" w:lineRule="auto"/>
        <w:ind w:left="0" w:firstLineChars="100" w:firstLine="220"/>
        <w:rPr>
          <w:rFonts w:eastAsia="바탕"/>
          <w:bCs/>
          <w:sz w:val="22"/>
          <w:szCs w:val="22"/>
          <w:lang w:val="en-US" w:eastAsia="ko-KR"/>
        </w:rPr>
      </w:pPr>
      <w:r w:rsidRPr="00074CCC">
        <w:rPr>
          <w:rFonts w:eastAsia="바탕"/>
          <w:sz w:val="22"/>
          <w:szCs w:val="22"/>
          <w:lang w:eastAsia="ko-KR"/>
        </w:rPr>
        <w:t>I</w:t>
      </w:r>
      <w:r w:rsidRPr="00074CCC">
        <w:rPr>
          <w:rFonts w:eastAsia="바탕"/>
          <w:bCs/>
          <w:sz w:val="22"/>
          <w:szCs w:val="22"/>
          <w:lang w:val="en-US" w:eastAsia="ko-KR"/>
        </w:rPr>
        <w:t xml:space="preserve">n this contribution, </w:t>
      </w:r>
      <w:r w:rsidR="00C33815" w:rsidRPr="00D910F9">
        <w:rPr>
          <w:rFonts w:eastAsia="바탕"/>
          <w:bCs/>
          <w:sz w:val="22"/>
          <w:szCs w:val="22"/>
          <w:lang w:val="en-US" w:eastAsia="ko-KR"/>
        </w:rPr>
        <w:t xml:space="preserve">based on the above agreements, </w:t>
      </w:r>
      <w:r w:rsidR="00CD30B3" w:rsidRPr="00D910F9">
        <w:rPr>
          <w:rFonts w:eastAsia="바탕"/>
          <w:bCs/>
          <w:sz w:val="22"/>
          <w:szCs w:val="22"/>
          <w:lang w:val="en-US" w:eastAsia="ko-KR"/>
        </w:rPr>
        <w:t xml:space="preserve">we </w:t>
      </w:r>
      <w:r w:rsidR="00E747F9" w:rsidRPr="00D910F9">
        <w:rPr>
          <w:rFonts w:eastAsia="바탕"/>
          <w:bCs/>
          <w:sz w:val="22"/>
          <w:szCs w:val="22"/>
          <w:lang w:val="en-US" w:eastAsia="ko-KR"/>
        </w:rPr>
        <w:t xml:space="preserve">discuss </w:t>
      </w:r>
      <w:r w:rsidR="00994829" w:rsidRPr="00D910F9">
        <w:rPr>
          <w:rFonts w:eastAsia="바탕"/>
          <w:bCs/>
          <w:sz w:val="22"/>
          <w:szCs w:val="22"/>
          <w:lang w:val="en-US" w:eastAsia="ko-KR"/>
        </w:rPr>
        <w:t>and provide our</w:t>
      </w:r>
      <w:r w:rsidR="00E747F9" w:rsidRPr="00D910F9">
        <w:rPr>
          <w:rFonts w:eastAsia="바탕"/>
          <w:bCs/>
          <w:sz w:val="22"/>
          <w:szCs w:val="22"/>
          <w:lang w:val="en-US" w:eastAsia="ko-KR"/>
        </w:rPr>
        <w:t xml:space="preserve"> </w:t>
      </w:r>
      <w:r w:rsidR="004F6257" w:rsidRPr="00D910F9">
        <w:rPr>
          <w:rFonts w:eastAsia="바탕"/>
          <w:bCs/>
          <w:sz w:val="22"/>
          <w:szCs w:val="22"/>
          <w:lang w:val="en-US" w:eastAsia="ko-KR"/>
        </w:rPr>
        <w:t xml:space="preserve">views on </w:t>
      </w:r>
      <w:r w:rsidR="00994829" w:rsidRPr="00D910F9">
        <w:rPr>
          <w:rFonts w:eastAsia="맑은 고딕"/>
          <w:bCs/>
          <w:sz w:val="22"/>
          <w:szCs w:val="22"/>
          <w:lang w:val="en-US" w:eastAsia="en-GB"/>
        </w:rPr>
        <w:t xml:space="preserve">UL enhancements for URLLC </w:t>
      </w:r>
      <w:r w:rsidR="002D1DD5" w:rsidRPr="00D910F9">
        <w:rPr>
          <w:rFonts w:eastAsia="맑은 고딕"/>
          <w:bCs/>
          <w:sz w:val="22"/>
          <w:szCs w:val="22"/>
          <w:lang w:val="en-US" w:eastAsia="en-GB"/>
        </w:rPr>
        <w:t xml:space="preserve">support </w:t>
      </w:r>
      <w:r w:rsidR="00994829" w:rsidRPr="00D910F9">
        <w:rPr>
          <w:rFonts w:eastAsia="맑은 고딕"/>
          <w:bCs/>
          <w:sz w:val="22"/>
          <w:szCs w:val="22"/>
          <w:lang w:val="en-US" w:eastAsia="en-GB"/>
        </w:rPr>
        <w:t xml:space="preserve">in </w:t>
      </w:r>
      <w:r w:rsidR="002D1DD5" w:rsidRPr="00D910F9">
        <w:rPr>
          <w:rFonts w:eastAsia="맑은 고딕"/>
          <w:bCs/>
          <w:sz w:val="22"/>
          <w:szCs w:val="22"/>
          <w:lang w:val="en-US" w:eastAsia="en-GB"/>
        </w:rPr>
        <w:t xml:space="preserve">controlled </w:t>
      </w:r>
      <w:r w:rsidR="00994829" w:rsidRPr="00D910F9">
        <w:rPr>
          <w:rFonts w:eastAsia="맑은 고딕"/>
          <w:bCs/>
          <w:sz w:val="22"/>
          <w:szCs w:val="22"/>
          <w:lang w:val="en-US" w:eastAsia="en-GB"/>
        </w:rPr>
        <w:t xml:space="preserve">unlicensed </w:t>
      </w:r>
      <w:r w:rsidR="002D1DD5" w:rsidRPr="00D910F9">
        <w:rPr>
          <w:rFonts w:eastAsia="맑은 고딕"/>
          <w:bCs/>
          <w:sz w:val="22"/>
          <w:szCs w:val="22"/>
          <w:lang w:val="en-US" w:eastAsia="en-GB"/>
        </w:rPr>
        <w:t xml:space="preserve">band </w:t>
      </w:r>
      <w:r w:rsidR="00994829" w:rsidRPr="00D910F9">
        <w:rPr>
          <w:rFonts w:eastAsia="맑은 고딕"/>
          <w:bCs/>
          <w:sz w:val="22"/>
          <w:szCs w:val="22"/>
          <w:lang w:val="en-US" w:eastAsia="en-GB"/>
        </w:rPr>
        <w:t>environments.</w:t>
      </w:r>
      <w:r w:rsidR="00C33815" w:rsidRPr="00D910F9">
        <w:rPr>
          <w:rFonts w:eastAsia="맑은 고딕"/>
          <w:bCs/>
          <w:sz w:val="22"/>
          <w:szCs w:val="22"/>
          <w:lang w:val="en-US" w:eastAsia="en-GB"/>
        </w:rPr>
        <w:t xml:space="preserve"> </w:t>
      </w:r>
    </w:p>
    <w:p w:rsidR="00BF3E38" w:rsidRPr="00BF3E38" w:rsidRDefault="00BF3E38" w:rsidP="00671D1E">
      <w:pPr>
        <w:spacing w:before="120" w:after="120" w:line="240" w:lineRule="auto"/>
        <w:ind w:left="284" w:hangingChars="129"/>
        <w:rPr>
          <w:rFonts w:eastAsia="바탕"/>
          <w:sz w:val="22"/>
          <w:szCs w:val="22"/>
          <w:lang w:val="en-US" w:eastAsia="ko-KR"/>
        </w:rPr>
      </w:pPr>
    </w:p>
    <w:p w:rsidR="00993C5F" w:rsidRPr="00FE2B0D" w:rsidRDefault="00491BCA" w:rsidP="00D95FC2">
      <w:pPr>
        <w:pStyle w:val="1"/>
        <w:numPr>
          <w:ilvl w:val="0"/>
          <w:numId w:val="1"/>
        </w:numPr>
        <w:spacing w:before="300"/>
        <w:rPr>
          <w:rFonts w:eastAsia="바탕" w:cs="Arial"/>
          <w:b/>
          <w:lang w:eastAsia="ko-KR"/>
        </w:rPr>
      </w:pPr>
      <w:r>
        <w:rPr>
          <w:rFonts w:eastAsia="바탕" w:cs="Arial" w:hint="eastAsia"/>
          <w:b/>
          <w:lang w:eastAsia="ko-KR"/>
        </w:rPr>
        <w:t xml:space="preserve">Support of UE-initiated COT for FBE </w:t>
      </w:r>
      <w:r>
        <w:rPr>
          <w:rFonts w:eastAsia="바탕" w:cs="Arial"/>
          <w:b/>
          <w:lang w:eastAsia="ko-KR"/>
        </w:rPr>
        <w:t>based URLLC</w:t>
      </w:r>
    </w:p>
    <w:p w:rsidR="00491BCA" w:rsidRDefault="00D16159" w:rsidP="00E747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91BCA">
        <w:rPr>
          <w:rFonts w:eastAsia="바탕" w:hint="eastAsia"/>
          <w:sz w:val="22"/>
          <w:szCs w:val="22"/>
          <w:lang w:eastAsia="ko-KR"/>
        </w:rPr>
        <w:t>UE-in</w:t>
      </w:r>
      <w:r w:rsidR="00491BCA">
        <w:rPr>
          <w:rFonts w:eastAsia="바탕"/>
          <w:sz w:val="22"/>
          <w:szCs w:val="22"/>
          <w:lang w:eastAsia="ko-KR"/>
        </w:rPr>
        <w:t xml:space="preserve">itiated COT </w:t>
      </w:r>
      <w:r>
        <w:rPr>
          <w:rFonts w:eastAsia="바탕"/>
          <w:sz w:val="22"/>
          <w:szCs w:val="22"/>
          <w:lang w:eastAsia="ko-KR"/>
        </w:rPr>
        <w:t>for the</w:t>
      </w:r>
      <w:r w:rsidR="00491BCA">
        <w:rPr>
          <w:rFonts w:eastAsia="바탕"/>
          <w:sz w:val="22"/>
          <w:szCs w:val="22"/>
          <w:lang w:eastAsia="ko-KR"/>
        </w:rPr>
        <w:t xml:space="preserve"> </w:t>
      </w:r>
      <w:r>
        <w:rPr>
          <w:rFonts w:eastAsia="바탕"/>
          <w:sz w:val="22"/>
          <w:szCs w:val="22"/>
          <w:lang w:eastAsia="ko-KR"/>
        </w:rPr>
        <w:t xml:space="preserve">purpose of supporting </w:t>
      </w:r>
      <w:r w:rsidR="00491BCA">
        <w:rPr>
          <w:rFonts w:eastAsia="바탕"/>
          <w:sz w:val="22"/>
          <w:szCs w:val="22"/>
          <w:lang w:eastAsia="ko-KR"/>
        </w:rPr>
        <w:t>URLLC</w:t>
      </w:r>
      <w:r>
        <w:rPr>
          <w:rFonts w:eastAsia="바탕"/>
          <w:sz w:val="22"/>
          <w:szCs w:val="22"/>
          <w:lang w:eastAsia="ko-KR"/>
        </w:rPr>
        <w:t xml:space="preserve"> in controlled U-band environments operating based on FBE structure, basically, it is desirable that the </w:t>
      </w:r>
      <w:r>
        <w:rPr>
          <w:rFonts w:eastAsia="바탕" w:hint="eastAsia"/>
          <w:sz w:val="22"/>
          <w:szCs w:val="22"/>
          <w:lang w:eastAsia="ko-KR"/>
        </w:rPr>
        <w:t>UE-in</w:t>
      </w:r>
      <w:r>
        <w:rPr>
          <w:rFonts w:eastAsia="바탕"/>
          <w:sz w:val="22"/>
          <w:szCs w:val="22"/>
          <w:lang w:eastAsia="ko-KR"/>
        </w:rPr>
        <w:t>itiated COT is able to be controlled in gNB side</w:t>
      </w:r>
      <w:r w:rsidR="001040A0">
        <w:rPr>
          <w:rFonts w:eastAsia="바탕"/>
          <w:sz w:val="22"/>
          <w:szCs w:val="22"/>
          <w:lang w:eastAsia="ko-KR"/>
        </w:rPr>
        <w:t>, in order</w:t>
      </w:r>
      <w:r>
        <w:rPr>
          <w:rFonts w:eastAsia="바탕"/>
          <w:sz w:val="22"/>
          <w:szCs w:val="22"/>
          <w:lang w:eastAsia="ko-KR"/>
        </w:rPr>
        <w:t xml:space="preserve"> to avoid potential collision/blocking between UE’s UL transmission and gNB’s essential DL transmission </w:t>
      </w:r>
      <w:r w:rsidR="009C7FD4">
        <w:rPr>
          <w:rFonts w:eastAsia="바탕"/>
          <w:sz w:val="22"/>
          <w:szCs w:val="22"/>
          <w:lang w:eastAsia="ko-KR"/>
        </w:rPr>
        <w:t>(</w:t>
      </w:r>
      <w:r>
        <w:rPr>
          <w:rFonts w:eastAsia="바탕"/>
          <w:sz w:val="22"/>
          <w:szCs w:val="22"/>
          <w:lang w:eastAsia="ko-KR"/>
        </w:rPr>
        <w:t>such as SSB</w:t>
      </w:r>
      <w:r w:rsidR="009C7FD4">
        <w:rPr>
          <w:rFonts w:eastAsia="바탕"/>
          <w:sz w:val="22"/>
          <w:szCs w:val="22"/>
          <w:lang w:eastAsia="ko-KR"/>
        </w:rPr>
        <w:t xml:space="preserve"> transmission</w:t>
      </w:r>
      <w:r>
        <w:rPr>
          <w:rFonts w:eastAsia="바탕"/>
          <w:sz w:val="22"/>
          <w:szCs w:val="22"/>
          <w:lang w:eastAsia="ko-KR"/>
        </w:rPr>
        <w:t xml:space="preserve">, </w:t>
      </w:r>
      <w:r w:rsidR="001040A0">
        <w:rPr>
          <w:rFonts w:eastAsia="바탕"/>
          <w:sz w:val="22"/>
          <w:szCs w:val="22"/>
          <w:lang w:eastAsia="ko-KR"/>
        </w:rPr>
        <w:t>system information</w:t>
      </w:r>
      <w:r>
        <w:rPr>
          <w:rFonts w:eastAsia="바탕"/>
          <w:sz w:val="22"/>
          <w:szCs w:val="22"/>
          <w:lang w:eastAsia="ko-KR"/>
        </w:rPr>
        <w:t xml:space="preserve">, </w:t>
      </w:r>
      <w:r w:rsidR="001040A0">
        <w:rPr>
          <w:rFonts w:eastAsia="바탕"/>
          <w:sz w:val="22"/>
          <w:szCs w:val="22"/>
          <w:lang w:eastAsia="ko-KR"/>
        </w:rPr>
        <w:t xml:space="preserve">paging, </w:t>
      </w:r>
      <w:r w:rsidR="009C7FD4">
        <w:rPr>
          <w:rFonts w:eastAsia="바탕"/>
          <w:sz w:val="22"/>
          <w:szCs w:val="22"/>
          <w:lang w:eastAsia="ko-KR"/>
        </w:rPr>
        <w:t>and</w:t>
      </w:r>
      <w:r>
        <w:rPr>
          <w:rFonts w:eastAsia="바탕"/>
          <w:sz w:val="22"/>
          <w:szCs w:val="22"/>
          <w:lang w:eastAsia="ko-KR"/>
        </w:rPr>
        <w:t xml:space="preserve"> </w:t>
      </w:r>
      <w:r w:rsidR="001040A0">
        <w:rPr>
          <w:rFonts w:eastAsia="바탕"/>
          <w:sz w:val="22"/>
          <w:szCs w:val="22"/>
          <w:lang w:eastAsia="ko-KR"/>
        </w:rPr>
        <w:t>RACH messages</w:t>
      </w:r>
      <w:r w:rsidR="009C7FD4">
        <w:rPr>
          <w:rFonts w:eastAsia="바탕"/>
          <w:sz w:val="22"/>
          <w:szCs w:val="22"/>
          <w:lang w:eastAsia="ko-KR"/>
        </w:rPr>
        <w:t>)</w:t>
      </w:r>
      <w:r w:rsidR="006F1F45">
        <w:rPr>
          <w:rFonts w:eastAsia="바탕"/>
          <w:sz w:val="22"/>
          <w:szCs w:val="22"/>
          <w:lang w:eastAsia="ko-KR"/>
        </w:rPr>
        <w:t xml:space="preserve">, which would induce significant/critical impacts to the system/network, </w:t>
      </w:r>
      <w:r w:rsidR="009C7FD4">
        <w:rPr>
          <w:rFonts w:eastAsia="바탕"/>
          <w:sz w:val="22"/>
          <w:szCs w:val="22"/>
          <w:lang w:eastAsia="ko-KR"/>
        </w:rPr>
        <w:t>by allowing the UE-initiated COT based on the contention even with the gNB</w:t>
      </w:r>
      <w:r w:rsidR="001040A0">
        <w:rPr>
          <w:rFonts w:eastAsia="바탕"/>
          <w:sz w:val="22"/>
          <w:szCs w:val="22"/>
          <w:lang w:eastAsia="ko-KR"/>
        </w:rPr>
        <w:t>. With this consideration, we discuss on potential gNB-controlled UE-initiated COT mechanism</w:t>
      </w:r>
      <w:r w:rsidR="0063538A">
        <w:rPr>
          <w:rFonts w:eastAsia="바탕"/>
          <w:sz w:val="22"/>
          <w:szCs w:val="22"/>
          <w:lang w:eastAsia="ko-KR"/>
        </w:rPr>
        <w:t>s</w:t>
      </w:r>
      <w:r w:rsidR="001040A0">
        <w:rPr>
          <w:rFonts w:eastAsia="바탕"/>
          <w:sz w:val="22"/>
          <w:szCs w:val="22"/>
          <w:lang w:eastAsia="ko-KR"/>
        </w:rPr>
        <w:t xml:space="preserve"> </w:t>
      </w:r>
      <w:r w:rsidR="009C7FD4">
        <w:rPr>
          <w:rFonts w:eastAsia="바탕"/>
          <w:sz w:val="22"/>
          <w:szCs w:val="22"/>
          <w:lang w:eastAsia="ko-KR"/>
        </w:rPr>
        <w:t>to support URLLC in</w:t>
      </w:r>
      <w:r w:rsidR="001040A0">
        <w:rPr>
          <w:rFonts w:eastAsia="바탕"/>
          <w:sz w:val="22"/>
          <w:szCs w:val="22"/>
          <w:lang w:eastAsia="ko-KR"/>
        </w:rPr>
        <w:t xml:space="preserve"> FBE operation</w:t>
      </w:r>
      <w:r w:rsidR="009C7FD4">
        <w:rPr>
          <w:rFonts w:eastAsia="바탕"/>
          <w:sz w:val="22"/>
          <w:szCs w:val="22"/>
          <w:lang w:eastAsia="ko-KR"/>
        </w:rPr>
        <w:t xml:space="preserve"> based U-band environments</w:t>
      </w:r>
      <w:r w:rsidR="001040A0">
        <w:rPr>
          <w:rFonts w:eastAsia="바탕"/>
          <w:sz w:val="22"/>
          <w:szCs w:val="22"/>
          <w:lang w:eastAsia="ko-KR"/>
        </w:rPr>
        <w:t>.</w:t>
      </w:r>
    </w:p>
    <w:p w:rsidR="0063538A" w:rsidRPr="001040A0" w:rsidRDefault="0063538A" w:rsidP="00E747F9">
      <w:pPr>
        <w:spacing w:before="120" w:after="120" w:line="240" w:lineRule="auto"/>
        <w:ind w:left="0" w:firstLineChars="100" w:firstLine="220"/>
        <w:rPr>
          <w:rFonts w:eastAsia="바탕"/>
          <w:sz w:val="22"/>
          <w:szCs w:val="22"/>
          <w:lang w:eastAsia="ko-KR"/>
        </w:rPr>
      </w:pPr>
    </w:p>
    <w:p w:rsidR="001040A0" w:rsidRPr="00081CB3" w:rsidRDefault="001040A0" w:rsidP="001040A0">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Configuration of </w:t>
      </w:r>
      <w:r w:rsidR="00E60CCD">
        <w:rPr>
          <w:rFonts w:eastAsia="바탕"/>
          <w:b/>
          <w:sz w:val="24"/>
          <w:szCs w:val="24"/>
          <w:lang w:eastAsia="ko-KR"/>
        </w:rPr>
        <w:t>unaligned FFP between gNB and UE</w:t>
      </w:r>
    </w:p>
    <w:p w:rsidR="007D7B0F" w:rsidRDefault="00DB04FE"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One possible mechanism to support UE-initiated COT in gNB-controlled manner is to configure the FFP starting with gNB-initiated COT (i.e., FFP-g) and the FFP starting with UE-initiated COT (i.e., FFP-u) separately, where the starting timing of FFP-g is configured to be earlier than that of FFP-u. </w:t>
      </w:r>
    </w:p>
    <w:p w:rsidR="001040A0" w:rsidRDefault="00DB04FE"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Given this structure, </w:t>
      </w:r>
      <w:r w:rsidR="00242639">
        <w:rPr>
          <w:rFonts w:eastAsia="바탕"/>
          <w:sz w:val="22"/>
          <w:szCs w:val="22"/>
          <w:lang w:eastAsia="ko-KR"/>
        </w:rPr>
        <w:t xml:space="preserve">from UE perspective, </w:t>
      </w:r>
      <w:r>
        <w:rPr>
          <w:rFonts w:eastAsia="바탕"/>
          <w:sz w:val="22"/>
          <w:szCs w:val="22"/>
          <w:lang w:eastAsia="ko-KR"/>
        </w:rPr>
        <w:t xml:space="preserve">the UE could try to do LBT before the starting timing of its own FFP-u, then it could make an UE-initiated COT if the LBT is successful </w:t>
      </w:r>
      <w:r w:rsidR="00E03569">
        <w:rPr>
          <w:rFonts w:eastAsia="바탕"/>
          <w:sz w:val="22"/>
          <w:szCs w:val="22"/>
          <w:lang w:eastAsia="ko-KR"/>
        </w:rPr>
        <w:t>due to</w:t>
      </w:r>
      <w:r>
        <w:rPr>
          <w:rFonts w:eastAsia="바탕"/>
          <w:sz w:val="22"/>
          <w:szCs w:val="22"/>
          <w:lang w:eastAsia="ko-KR"/>
        </w:rPr>
        <w:t xml:space="preserve"> idle channel</w:t>
      </w:r>
      <w:r w:rsidR="00E03569">
        <w:rPr>
          <w:rFonts w:eastAsia="바탕"/>
          <w:sz w:val="22"/>
          <w:szCs w:val="22"/>
          <w:lang w:eastAsia="ko-KR"/>
        </w:rPr>
        <w:t xml:space="preserve">. Otherwise (it means, if there is LBT failure due to busy channel), the UE could follow Rel-16 FBE behaviour assuming FFP-g starting with gNB-initiated COT. </w:t>
      </w:r>
      <w:r w:rsidR="00242639">
        <w:rPr>
          <w:rFonts w:eastAsia="바탕"/>
          <w:sz w:val="22"/>
          <w:szCs w:val="22"/>
          <w:lang w:eastAsia="ko-KR"/>
        </w:rPr>
        <w:t>Observing f</w:t>
      </w:r>
      <w:r w:rsidR="00242639">
        <w:rPr>
          <w:rFonts w:eastAsia="바탕" w:hint="eastAsia"/>
          <w:sz w:val="22"/>
          <w:szCs w:val="22"/>
          <w:lang w:eastAsia="ko-KR"/>
        </w:rPr>
        <w:t xml:space="preserve">rom </w:t>
      </w:r>
      <w:r w:rsidR="00242639">
        <w:rPr>
          <w:rFonts w:eastAsia="바탕"/>
          <w:sz w:val="22"/>
          <w:szCs w:val="22"/>
          <w:lang w:eastAsia="ko-KR"/>
        </w:rPr>
        <w:t xml:space="preserve">gNB perspective, it would try to make gNB-initiated COT for its own FFP-g transmission when it has </w:t>
      </w:r>
      <w:r w:rsidR="00E563AF">
        <w:rPr>
          <w:rFonts w:eastAsia="바탕"/>
          <w:sz w:val="22"/>
          <w:szCs w:val="22"/>
          <w:lang w:eastAsia="ko-KR"/>
        </w:rPr>
        <w:t xml:space="preserve">something to transmit in DL. Otherwise (it means, in case when nothing needs to be transmitted in DL), the gNB could </w:t>
      </w:r>
      <w:r w:rsidR="00E563AF" w:rsidRPr="00E563AF">
        <w:rPr>
          <w:rFonts w:eastAsia="바탕"/>
          <w:sz w:val="22"/>
          <w:szCs w:val="22"/>
          <w:lang w:eastAsia="ko-KR"/>
        </w:rPr>
        <w:t>hand over</w:t>
      </w:r>
      <w:r w:rsidR="00E563AF">
        <w:rPr>
          <w:rFonts w:eastAsia="바탕"/>
          <w:sz w:val="22"/>
          <w:szCs w:val="22"/>
          <w:lang w:eastAsia="ko-KR"/>
        </w:rPr>
        <w:t xml:space="preserve"> the chance of COT initiation to the UE, then it would be beneficial for the UEs having something to transmit in UL with low latency.</w:t>
      </w:r>
    </w:p>
    <w:p w:rsidR="00190D1C" w:rsidRPr="00190D1C" w:rsidRDefault="00AD362A" w:rsidP="00190D1C">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Pr>
          <w:rFonts w:eastAsia="바탕" w:hint="eastAsia"/>
          <w:sz w:val="22"/>
          <w:szCs w:val="22"/>
          <w:lang w:eastAsia="ko-KR"/>
        </w:rPr>
        <w:t xml:space="preserve">igure </w:t>
      </w:r>
      <w:r>
        <w:rPr>
          <w:rFonts w:eastAsia="바탕"/>
          <w:sz w:val="22"/>
          <w:szCs w:val="22"/>
          <w:lang w:eastAsia="ko-KR"/>
        </w:rPr>
        <w:t>1 shows an example of the unaligned FFP structure between gNB and UE. F</w:t>
      </w:r>
      <w:r w:rsidR="00190D1C" w:rsidRPr="00190D1C">
        <w:rPr>
          <w:rFonts w:eastAsia="바탕" w:hint="eastAsia"/>
          <w:sz w:val="22"/>
          <w:szCs w:val="22"/>
          <w:lang w:eastAsia="ko-KR"/>
        </w:rPr>
        <w:t>irstly</w:t>
      </w:r>
      <w:r>
        <w:rPr>
          <w:rFonts w:eastAsia="바탕"/>
          <w:sz w:val="22"/>
          <w:szCs w:val="22"/>
          <w:lang w:eastAsia="ko-KR"/>
        </w:rPr>
        <w:t>,</w:t>
      </w:r>
      <w:r w:rsidR="00190D1C" w:rsidRPr="00190D1C">
        <w:rPr>
          <w:rFonts w:eastAsia="바탕" w:hint="eastAsia"/>
          <w:sz w:val="22"/>
          <w:szCs w:val="22"/>
          <w:lang w:eastAsia="ko-KR"/>
        </w:rPr>
        <w:t xml:space="preserve"> considering </w:t>
      </w:r>
      <w:r>
        <w:rPr>
          <w:rFonts w:eastAsia="바탕"/>
          <w:sz w:val="22"/>
          <w:szCs w:val="22"/>
          <w:lang w:eastAsia="ko-KR"/>
        </w:rPr>
        <w:t xml:space="preserve">the </w:t>
      </w:r>
      <w:r w:rsidR="00190D1C" w:rsidRPr="00190D1C">
        <w:rPr>
          <w:rFonts w:eastAsia="바탕" w:hint="eastAsia"/>
          <w:sz w:val="22"/>
          <w:szCs w:val="22"/>
          <w:lang w:eastAsia="ko-KR"/>
        </w:rPr>
        <w:t>FFP-g transmission based on gNB</w:t>
      </w:r>
      <w:r w:rsidR="00190D1C" w:rsidRPr="00190D1C">
        <w:rPr>
          <w:rFonts w:eastAsia="바탕" w:hint="eastAsia"/>
          <w:sz w:val="22"/>
          <w:szCs w:val="22"/>
          <w:lang w:eastAsia="ko-KR"/>
        </w:rPr>
        <w:t>’</w:t>
      </w:r>
      <w:r w:rsidR="00190D1C" w:rsidRPr="00190D1C">
        <w:rPr>
          <w:rFonts w:eastAsia="바탕" w:hint="eastAsia"/>
          <w:sz w:val="22"/>
          <w:szCs w:val="22"/>
          <w:lang w:eastAsia="ko-KR"/>
        </w:rPr>
        <w:t>s COT initiation, the gNB could transmit and share its COT for the duration in blue.</w:t>
      </w:r>
      <w:r>
        <w:rPr>
          <w:rFonts w:eastAsia="바탕"/>
          <w:sz w:val="22"/>
          <w:szCs w:val="22"/>
          <w:lang w:eastAsia="ko-KR"/>
        </w:rPr>
        <w:t xml:space="preserve"> </w:t>
      </w:r>
      <w:r w:rsidR="00190D1C" w:rsidRPr="00190D1C">
        <w:rPr>
          <w:rFonts w:eastAsia="바탕" w:hint="eastAsia"/>
          <w:sz w:val="22"/>
          <w:szCs w:val="22"/>
          <w:lang w:eastAsia="ko-KR"/>
        </w:rPr>
        <w:t xml:space="preserve">Secondly, considering </w:t>
      </w:r>
      <w:r>
        <w:rPr>
          <w:rFonts w:eastAsia="바탕"/>
          <w:sz w:val="22"/>
          <w:szCs w:val="22"/>
          <w:lang w:eastAsia="ko-KR"/>
        </w:rPr>
        <w:t>the</w:t>
      </w:r>
      <w:r w:rsidR="00190D1C" w:rsidRPr="00190D1C">
        <w:rPr>
          <w:rFonts w:eastAsia="바탕" w:hint="eastAsia"/>
          <w:sz w:val="22"/>
          <w:szCs w:val="22"/>
          <w:lang w:eastAsia="ko-KR"/>
        </w:rPr>
        <w:t xml:space="preserve"> FFP-u transmission based on UE</w:t>
      </w:r>
      <w:r w:rsidR="00190D1C" w:rsidRPr="00190D1C">
        <w:rPr>
          <w:rFonts w:eastAsia="바탕" w:hint="eastAsia"/>
          <w:sz w:val="22"/>
          <w:szCs w:val="22"/>
          <w:lang w:eastAsia="ko-KR"/>
        </w:rPr>
        <w:t>’</w:t>
      </w:r>
      <w:r w:rsidR="00190D1C" w:rsidRPr="00190D1C">
        <w:rPr>
          <w:rFonts w:eastAsia="바탕" w:hint="eastAsia"/>
          <w:sz w:val="22"/>
          <w:szCs w:val="22"/>
          <w:lang w:eastAsia="ko-KR"/>
        </w:rPr>
        <w:t>s COT initiation, the UE could transmit and share its COT for the duration in orange</w:t>
      </w:r>
      <w:r>
        <w:rPr>
          <w:rFonts w:eastAsia="바탕"/>
          <w:sz w:val="22"/>
          <w:szCs w:val="22"/>
          <w:lang w:eastAsia="ko-KR"/>
        </w:rPr>
        <w:t xml:space="preserve">. In this case, it would be required to align the starting timing of the idle period between FFP-g and FFP-u, </w:t>
      </w:r>
      <w:r w:rsidR="00190D1C" w:rsidRPr="00190D1C">
        <w:rPr>
          <w:rFonts w:eastAsia="바탕" w:hint="eastAsia"/>
          <w:sz w:val="22"/>
          <w:szCs w:val="22"/>
          <w:lang w:eastAsia="ko-KR"/>
        </w:rPr>
        <w:t>to avoid LBT blocking to other gNBs since the idle period of FFP-g may need to be aligned among multiple gNBs to well coexist each other.</w:t>
      </w:r>
    </w:p>
    <w:p w:rsidR="00190D1C" w:rsidRDefault="00190D1C" w:rsidP="00190D1C">
      <w:pPr>
        <w:wordWrap w:val="0"/>
        <w:rPr>
          <w:rFonts w:ascii="맑은 고딕" w:eastAsia="맑은 고딕" w:hAnsi="맑은 고딕"/>
          <w:color w:val="1F497D"/>
        </w:rPr>
      </w:pPr>
    </w:p>
    <w:p w:rsidR="00190D1C" w:rsidRDefault="00190D1C" w:rsidP="00851C85">
      <w:pPr>
        <w:wordWrap w:val="0"/>
        <w:spacing w:before="0" w:after="0" w:line="240" w:lineRule="auto"/>
        <w:ind w:left="0" w:firstLine="0"/>
        <w:jc w:val="center"/>
        <w:rPr>
          <w:rFonts w:ascii="맑은 고딕" w:eastAsia="맑은 고딕" w:hAnsi="맑은 고딕"/>
          <w:color w:val="1F497D"/>
        </w:rPr>
      </w:pPr>
      <w:r>
        <w:rPr>
          <w:rFonts w:ascii="맑은 고딕" w:eastAsia="맑은 고딕" w:hAnsi="맑은 고딕"/>
          <w:noProof/>
          <w:color w:val="1F497D"/>
          <w:lang w:val="en-US" w:eastAsia="ko-KR"/>
        </w:rPr>
        <w:drawing>
          <wp:inline distT="0" distB="0" distL="0" distR="0" wp14:anchorId="47001BCB" wp14:editId="6A370A78">
            <wp:extent cx="3967200" cy="1281600"/>
            <wp:effectExtent l="0" t="0" r="0" b="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7200" cy="1281600"/>
                    </a:xfrm>
                    <a:prstGeom prst="rect">
                      <a:avLst/>
                    </a:prstGeom>
                    <a:noFill/>
                  </pic:spPr>
                </pic:pic>
              </a:graphicData>
            </a:graphic>
          </wp:inline>
        </w:drawing>
      </w:r>
    </w:p>
    <w:p w:rsidR="00AD362A" w:rsidRDefault="00AD362A" w:rsidP="00851C85">
      <w:pPr>
        <w:wordWrap w:val="0"/>
        <w:spacing w:before="0" w:after="0" w:line="240" w:lineRule="auto"/>
        <w:ind w:left="0" w:firstLine="0"/>
        <w:jc w:val="center"/>
        <w:rPr>
          <w:rFonts w:ascii="맑은 고딕" w:eastAsia="맑은 고딕" w:hAnsi="맑은 고딕"/>
          <w:color w:val="1F497D"/>
        </w:rPr>
      </w:pPr>
      <w:r w:rsidRPr="009F5888">
        <w:rPr>
          <w:rFonts w:eastAsiaTheme="minorEastAsia"/>
          <w:lang w:eastAsia="ko-KR"/>
        </w:rPr>
        <w:t xml:space="preserve">Figure 1. An example of </w:t>
      </w:r>
      <w:r>
        <w:rPr>
          <w:rFonts w:eastAsiaTheme="minorEastAsia" w:hint="eastAsia"/>
          <w:lang w:eastAsia="ko-KR"/>
        </w:rPr>
        <w:t>unaligned FFP structure between gNB and UE.</w:t>
      </w:r>
    </w:p>
    <w:p w:rsidR="00190D1C" w:rsidRDefault="00190D1C" w:rsidP="001040A0">
      <w:pPr>
        <w:spacing w:before="120" w:after="120" w:line="240" w:lineRule="auto"/>
        <w:ind w:left="0" w:firstLineChars="100" w:firstLine="220"/>
        <w:rPr>
          <w:rFonts w:eastAsia="바탕"/>
          <w:sz w:val="22"/>
          <w:szCs w:val="22"/>
          <w:lang w:eastAsia="ko-KR"/>
        </w:rPr>
      </w:pPr>
    </w:p>
    <w:p w:rsidR="0063538A" w:rsidRPr="00313021" w:rsidRDefault="0063538A" w:rsidP="0063538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1</w:t>
      </w:r>
      <w:r w:rsidRPr="00313021">
        <w:rPr>
          <w:rFonts w:eastAsia="바탕"/>
          <w:b/>
          <w:sz w:val="22"/>
          <w:szCs w:val="22"/>
          <w:lang w:eastAsia="ko-KR"/>
        </w:rPr>
        <w:t xml:space="preserve">: </w:t>
      </w:r>
      <w:r w:rsidR="00E44608">
        <w:rPr>
          <w:rFonts w:eastAsia="바탕"/>
          <w:b/>
          <w:sz w:val="22"/>
          <w:szCs w:val="22"/>
          <w:lang w:eastAsia="ko-KR"/>
        </w:rPr>
        <w:t>Support</w:t>
      </w:r>
      <w:r w:rsidR="00E44608" w:rsidRPr="00313021">
        <w:rPr>
          <w:rFonts w:eastAsia="바탕"/>
          <w:b/>
          <w:sz w:val="22"/>
          <w:szCs w:val="22"/>
          <w:lang w:eastAsia="ko-KR"/>
        </w:rPr>
        <w:t xml:space="preserve"> </w:t>
      </w:r>
      <w:r w:rsidRPr="00313021">
        <w:rPr>
          <w:rFonts w:eastAsia="바탕"/>
          <w:b/>
          <w:sz w:val="22"/>
          <w:szCs w:val="22"/>
          <w:lang w:eastAsia="ko-KR"/>
        </w:rPr>
        <w:t>unaligned FFP</w:t>
      </w:r>
      <w:r w:rsidR="00313021" w:rsidRPr="00313021">
        <w:rPr>
          <w:rFonts w:eastAsia="바탕"/>
          <w:b/>
          <w:sz w:val="22"/>
          <w:szCs w:val="22"/>
          <w:lang w:eastAsia="ko-KR"/>
        </w:rPr>
        <w:t xml:space="preserve"> timing </w:t>
      </w:r>
      <w:r w:rsidRPr="00313021">
        <w:rPr>
          <w:rFonts w:eastAsia="바탕"/>
          <w:b/>
          <w:sz w:val="22"/>
          <w:szCs w:val="22"/>
          <w:lang w:eastAsia="ko-KR"/>
        </w:rPr>
        <w:t xml:space="preserve">between </w:t>
      </w:r>
      <w:r w:rsidR="00313021" w:rsidRPr="00313021">
        <w:rPr>
          <w:rFonts w:eastAsia="바탕"/>
          <w:b/>
          <w:sz w:val="22"/>
          <w:szCs w:val="22"/>
          <w:lang w:eastAsia="ko-KR"/>
        </w:rPr>
        <w:t xml:space="preserve">the FFP stating with </w:t>
      </w:r>
      <w:r w:rsidRPr="00313021">
        <w:rPr>
          <w:rFonts w:eastAsia="바탕"/>
          <w:b/>
          <w:sz w:val="22"/>
          <w:szCs w:val="22"/>
          <w:lang w:eastAsia="ko-KR"/>
        </w:rPr>
        <w:t>gNB</w:t>
      </w:r>
      <w:r w:rsidR="00313021" w:rsidRPr="00313021">
        <w:rPr>
          <w:rFonts w:eastAsia="바탕"/>
          <w:b/>
          <w:sz w:val="22"/>
          <w:szCs w:val="22"/>
          <w:lang w:eastAsia="ko-KR"/>
        </w:rPr>
        <w:t>-initiated COT</w:t>
      </w:r>
      <w:r w:rsidRPr="00313021">
        <w:rPr>
          <w:rFonts w:eastAsia="바탕"/>
          <w:b/>
          <w:sz w:val="22"/>
          <w:szCs w:val="22"/>
          <w:lang w:eastAsia="ko-KR"/>
        </w:rPr>
        <w:t xml:space="preserve"> and </w:t>
      </w:r>
      <w:r w:rsidR="00313021" w:rsidRPr="00313021">
        <w:rPr>
          <w:rFonts w:eastAsia="바탕"/>
          <w:b/>
          <w:sz w:val="22"/>
          <w:szCs w:val="22"/>
          <w:lang w:eastAsia="ko-KR"/>
        </w:rPr>
        <w:t xml:space="preserve">the FFP starting with </w:t>
      </w:r>
      <w:r w:rsidRPr="00313021">
        <w:rPr>
          <w:rFonts w:eastAsia="바탕"/>
          <w:b/>
          <w:sz w:val="22"/>
          <w:szCs w:val="22"/>
          <w:lang w:eastAsia="ko-KR"/>
        </w:rPr>
        <w:t>UE</w:t>
      </w:r>
      <w:r w:rsidR="00313021" w:rsidRPr="00313021">
        <w:rPr>
          <w:rFonts w:eastAsia="바탕"/>
          <w:b/>
          <w:sz w:val="22"/>
          <w:szCs w:val="22"/>
          <w:lang w:eastAsia="ko-KR"/>
        </w:rPr>
        <w:t>-initiated COT.</w:t>
      </w:r>
    </w:p>
    <w:p w:rsidR="00E3628A" w:rsidRPr="00E60CCD" w:rsidRDefault="00E3628A" w:rsidP="001040A0">
      <w:pPr>
        <w:spacing w:before="120" w:after="120" w:line="240" w:lineRule="auto"/>
        <w:ind w:left="0" w:firstLineChars="100" w:firstLine="220"/>
        <w:rPr>
          <w:rFonts w:eastAsia="바탕"/>
          <w:sz w:val="22"/>
          <w:szCs w:val="22"/>
          <w:lang w:eastAsia="ko-KR"/>
        </w:rPr>
      </w:pPr>
    </w:p>
    <w:p w:rsidR="00E563AF" w:rsidRPr="00081CB3" w:rsidRDefault="00E563AF" w:rsidP="00E563AF">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Indication to allow UE-initiated COT </w:t>
      </w:r>
      <w:r w:rsidR="0099325A">
        <w:rPr>
          <w:rFonts w:eastAsia="바탕"/>
          <w:b/>
          <w:sz w:val="24"/>
          <w:szCs w:val="24"/>
          <w:lang w:eastAsia="ko-KR"/>
        </w:rPr>
        <w:t>for</w:t>
      </w:r>
      <w:r>
        <w:rPr>
          <w:rFonts w:eastAsia="바탕"/>
          <w:b/>
          <w:sz w:val="24"/>
          <w:szCs w:val="24"/>
          <w:lang w:eastAsia="ko-KR"/>
        </w:rPr>
        <w:t xml:space="preserve"> the next FFP</w:t>
      </w:r>
    </w:p>
    <w:p w:rsidR="007D7B0F" w:rsidRDefault="0099325A"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Another</w:t>
      </w:r>
      <w:r>
        <w:rPr>
          <w:rFonts w:eastAsia="바탕" w:hint="eastAsia"/>
          <w:sz w:val="22"/>
          <w:szCs w:val="22"/>
          <w:lang w:eastAsia="ko-KR"/>
        </w:rPr>
        <w:t xml:space="preserve"> </w:t>
      </w:r>
      <w:r>
        <w:rPr>
          <w:rFonts w:eastAsia="바탕"/>
          <w:sz w:val="22"/>
          <w:szCs w:val="22"/>
          <w:lang w:eastAsia="ko-KR"/>
        </w:rPr>
        <w:t>possibility to support gNB-controlled</w:t>
      </w:r>
      <w:r w:rsidRPr="0099325A">
        <w:rPr>
          <w:rFonts w:eastAsia="바탕"/>
          <w:sz w:val="22"/>
          <w:szCs w:val="22"/>
          <w:lang w:eastAsia="ko-KR"/>
        </w:rPr>
        <w:t xml:space="preserve"> </w:t>
      </w:r>
      <w:r>
        <w:rPr>
          <w:rFonts w:eastAsia="바탕"/>
          <w:sz w:val="22"/>
          <w:szCs w:val="22"/>
          <w:lang w:eastAsia="ko-KR"/>
        </w:rPr>
        <w:t xml:space="preserve">UE-initiated COT could be to indicate dynamically (in the current FFP) whether to allow making </w:t>
      </w:r>
      <w:r w:rsidR="00DC00A9">
        <w:rPr>
          <w:rFonts w:eastAsia="바탕"/>
          <w:sz w:val="22"/>
          <w:szCs w:val="22"/>
          <w:lang w:eastAsia="ko-KR"/>
        </w:rPr>
        <w:t>UE-initiated COT</w:t>
      </w:r>
      <w:r>
        <w:rPr>
          <w:rFonts w:eastAsia="바탕"/>
          <w:sz w:val="22"/>
          <w:szCs w:val="22"/>
          <w:lang w:eastAsia="ko-KR"/>
        </w:rPr>
        <w:t xml:space="preserve"> for the next FFP, based on the transmission of UE</w:t>
      </w:r>
      <w:r w:rsidR="00E44608">
        <w:rPr>
          <w:rFonts w:eastAsia="바탕"/>
          <w:sz w:val="22"/>
          <w:szCs w:val="22"/>
          <w:lang w:eastAsia="ko-KR"/>
        </w:rPr>
        <w:t xml:space="preserve"> (group)</w:t>
      </w:r>
      <w:r>
        <w:rPr>
          <w:rFonts w:eastAsia="바탕"/>
          <w:sz w:val="22"/>
          <w:szCs w:val="22"/>
          <w:lang w:eastAsia="ko-KR"/>
        </w:rPr>
        <w:t>-common DCI like SFI signalling.</w:t>
      </w:r>
      <w:r w:rsidR="00313021">
        <w:rPr>
          <w:rFonts w:eastAsia="바탕"/>
          <w:sz w:val="22"/>
          <w:szCs w:val="22"/>
          <w:lang w:eastAsia="ko-KR"/>
        </w:rPr>
        <w:t xml:space="preserve"> </w:t>
      </w:r>
    </w:p>
    <w:p w:rsidR="00DC00A9" w:rsidRDefault="0099325A"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case, if gNB indicates that making UE-initiated COT for the next FFP is allowed for UEs, the UEs could try to do LBT </w:t>
      </w:r>
      <w:r w:rsidR="00DC00A9">
        <w:rPr>
          <w:rFonts w:eastAsia="바탕"/>
          <w:sz w:val="22"/>
          <w:szCs w:val="22"/>
          <w:lang w:eastAsia="ko-KR"/>
        </w:rPr>
        <w:t>and make the UE-initiated COT (then start the FFP with UL transmission) if the LBT is successful. For the above, the UE</w:t>
      </w:r>
      <w:r w:rsidR="00E44608">
        <w:rPr>
          <w:rFonts w:eastAsia="바탕"/>
          <w:sz w:val="22"/>
          <w:szCs w:val="22"/>
          <w:lang w:eastAsia="ko-KR"/>
        </w:rPr>
        <w:t xml:space="preserve"> (group)</w:t>
      </w:r>
      <w:r w:rsidR="00DC00A9">
        <w:rPr>
          <w:rFonts w:eastAsia="바탕"/>
          <w:sz w:val="22"/>
          <w:szCs w:val="22"/>
          <w:lang w:eastAsia="ko-KR"/>
        </w:rPr>
        <w:t xml:space="preserve">-common DCI used for the indication of UE-initiated COT could either explicitly indicate whether or not to allow UE-initiated COT for the next FFP, or implicitly indicate by </w:t>
      </w:r>
      <w:r w:rsidR="00DC00A9">
        <w:rPr>
          <w:rFonts w:eastAsia="바탕"/>
          <w:sz w:val="22"/>
          <w:szCs w:val="22"/>
          <w:lang w:eastAsia="ko-KR"/>
        </w:rPr>
        <w:lastRenderedPageBreak/>
        <w:t xml:space="preserve">allocating UL resource </w:t>
      </w:r>
      <w:r w:rsidR="0063538A">
        <w:rPr>
          <w:rFonts w:eastAsia="바탕"/>
          <w:sz w:val="22"/>
          <w:szCs w:val="22"/>
          <w:lang w:eastAsia="ko-KR"/>
        </w:rPr>
        <w:t xml:space="preserve">at the beginning of FFP or by not cancelling pre-configured UL resource at the beginning of FFP. </w:t>
      </w:r>
      <w:r w:rsidR="00ED0809">
        <w:rPr>
          <w:rFonts w:eastAsia="바탕"/>
          <w:sz w:val="22"/>
          <w:szCs w:val="22"/>
          <w:lang w:eastAsia="ko-KR"/>
        </w:rPr>
        <w:t>With this</w:t>
      </w:r>
      <w:r w:rsidR="007D7B0F">
        <w:rPr>
          <w:rFonts w:eastAsia="바탕"/>
          <w:sz w:val="22"/>
          <w:szCs w:val="22"/>
          <w:lang w:eastAsia="ko-KR"/>
        </w:rPr>
        <w:t>, the gNB could control potential congestion/collision among multiple UEs in the next FFP</w:t>
      </w:r>
      <w:r w:rsidR="00ED0809">
        <w:rPr>
          <w:rFonts w:eastAsia="바탕"/>
          <w:sz w:val="22"/>
          <w:szCs w:val="22"/>
          <w:lang w:eastAsia="ko-KR"/>
        </w:rPr>
        <w:t xml:space="preserve">, by indicating allowance of UE-initiated COT differently per UE group. </w:t>
      </w:r>
    </w:p>
    <w:p w:rsidR="00ED0809" w:rsidRPr="00DC00A9" w:rsidRDefault="00ED0809"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For the above DCI signalling</w:t>
      </w:r>
      <w:r w:rsidR="0067396A">
        <w:rPr>
          <w:rFonts w:eastAsia="바탕"/>
          <w:sz w:val="22"/>
          <w:szCs w:val="22"/>
          <w:lang w:eastAsia="ko-KR"/>
        </w:rPr>
        <w:t xml:space="preserve"> to indicate allowance of UE-initiated COT</w:t>
      </w:r>
      <w:r>
        <w:rPr>
          <w:rFonts w:eastAsia="바탕"/>
          <w:sz w:val="22"/>
          <w:szCs w:val="22"/>
          <w:lang w:eastAsia="ko-KR"/>
        </w:rPr>
        <w:t xml:space="preserve">, </w:t>
      </w:r>
      <w:r w:rsidR="0067396A">
        <w:rPr>
          <w:rFonts w:eastAsia="바탕"/>
          <w:sz w:val="22"/>
          <w:szCs w:val="22"/>
          <w:lang w:eastAsia="ko-KR"/>
        </w:rPr>
        <w:t xml:space="preserve">basically, </w:t>
      </w:r>
      <w:r>
        <w:rPr>
          <w:rFonts w:eastAsia="바탕"/>
          <w:sz w:val="22"/>
          <w:szCs w:val="22"/>
          <w:lang w:eastAsia="ko-KR"/>
        </w:rPr>
        <w:t xml:space="preserve">the </w:t>
      </w:r>
      <w:r w:rsidR="0067396A">
        <w:rPr>
          <w:rFonts w:eastAsia="바탕"/>
          <w:sz w:val="22"/>
          <w:szCs w:val="22"/>
          <w:lang w:eastAsia="ko-KR"/>
        </w:rPr>
        <w:t xml:space="preserve">structure of the </w:t>
      </w:r>
      <w:r w:rsidR="000E0A21">
        <w:rPr>
          <w:rFonts w:eastAsia="바탕"/>
          <w:sz w:val="22"/>
          <w:szCs w:val="22"/>
          <w:lang w:eastAsia="ko-KR"/>
        </w:rPr>
        <w:t xml:space="preserve">common </w:t>
      </w:r>
      <w:r>
        <w:rPr>
          <w:rFonts w:eastAsia="바탕"/>
          <w:sz w:val="22"/>
          <w:szCs w:val="22"/>
          <w:lang w:eastAsia="ko-KR"/>
        </w:rPr>
        <w:t xml:space="preserve">DCI </w:t>
      </w:r>
      <w:r w:rsidR="0067396A">
        <w:rPr>
          <w:rFonts w:eastAsia="바탕"/>
          <w:sz w:val="22"/>
          <w:szCs w:val="22"/>
          <w:lang w:eastAsia="ko-KR"/>
        </w:rPr>
        <w:t xml:space="preserve">signalling </w:t>
      </w:r>
      <w:r>
        <w:rPr>
          <w:rFonts w:eastAsia="바탕"/>
          <w:sz w:val="22"/>
          <w:szCs w:val="22"/>
          <w:lang w:eastAsia="ko-KR"/>
        </w:rPr>
        <w:t xml:space="preserve">designed in Rel-16 NR-U can be reused with some modification or reinterpretation. For example, based on the combination of COT duration and SFI length indicated </w:t>
      </w:r>
      <w:r w:rsidR="000E0A21">
        <w:rPr>
          <w:rFonts w:eastAsia="바탕"/>
          <w:sz w:val="22"/>
          <w:szCs w:val="22"/>
          <w:lang w:eastAsia="ko-KR"/>
        </w:rPr>
        <w:t>via</w:t>
      </w:r>
      <w:r>
        <w:rPr>
          <w:rFonts w:eastAsia="바탕"/>
          <w:sz w:val="22"/>
          <w:szCs w:val="22"/>
          <w:lang w:eastAsia="ko-KR"/>
        </w:rPr>
        <w:t xml:space="preserve"> the DCI (and </w:t>
      </w:r>
      <w:r w:rsidR="000E0A21">
        <w:rPr>
          <w:rFonts w:eastAsia="바탕"/>
          <w:sz w:val="22"/>
          <w:szCs w:val="22"/>
          <w:lang w:eastAsia="ko-KR"/>
        </w:rPr>
        <w:t xml:space="preserve">the boundary of </w:t>
      </w:r>
      <w:r>
        <w:rPr>
          <w:rFonts w:eastAsia="바탕"/>
          <w:sz w:val="22"/>
          <w:szCs w:val="22"/>
          <w:lang w:eastAsia="ko-KR"/>
        </w:rPr>
        <w:t xml:space="preserve">FFP), </w:t>
      </w:r>
      <w:r w:rsidR="000E0A21">
        <w:rPr>
          <w:rFonts w:eastAsia="바탕"/>
          <w:sz w:val="22"/>
          <w:szCs w:val="22"/>
          <w:lang w:eastAsia="ko-KR"/>
        </w:rPr>
        <w:t>usage of the next FFP in terms of the initiated COT type (e.g. either FFP-g or FFP-u planned in the gNB) could be determined</w:t>
      </w:r>
      <w:r w:rsidR="0067396A">
        <w:rPr>
          <w:rFonts w:eastAsia="바탕"/>
          <w:sz w:val="22"/>
          <w:szCs w:val="22"/>
          <w:lang w:eastAsia="ko-KR"/>
        </w:rPr>
        <w:t xml:space="preserve"> by the UE</w:t>
      </w:r>
      <w:r w:rsidR="000E0A21">
        <w:rPr>
          <w:rFonts w:eastAsia="바탕"/>
          <w:sz w:val="22"/>
          <w:szCs w:val="22"/>
          <w:lang w:eastAsia="ko-KR"/>
        </w:rPr>
        <w:t xml:space="preserve">. </w:t>
      </w:r>
    </w:p>
    <w:p w:rsidR="00491BCA" w:rsidRPr="00ED0809" w:rsidRDefault="00491BCA" w:rsidP="00E747F9">
      <w:pPr>
        <w:spacing w:before="120" w:after="120" w:line="240" w:lineRule="auto"/>
        <w:ind w:left="0" w:firstLineChars="100" w:firstLine="220"/>
        <w:rPr>
          <w:rFonts w:eastAsia="바탕"/>
          <w:sz w:val="22"/>
          <w:szCs w:val="22"/>
          <w:lang w:eastAsia="ko-KR"/>
        </w:rPr>
      </w:pPr>
    </w:p>
    <w:p w:rsidR="00313021" w:rsidRPr="00313021" w:rsidRDefault="00313021" w:rsidP="00313021">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2</w:t>
      </w:r>
      <w:r w:rsidRPr="00313021">
        <w:rPr>
          <w:rFonts w:eastAsia="바탕"/>
          <w:b/>
          <w:sz w:val="22"/>
          <w:szCs w:val="22"/>
          <w:lang w:eastAsia="ko-KR"/>
        </w:rPr>
        <w:t xml:space="preserve">: Consider </w:t>
      </w:r>
      <w:r w:rsidR="00E44608">
        <w:rPr>
          <w:rFonts w:eastAsia="바탕"/>
          <w:b/>
          <w:sz w:val="22"/>
          <w:szCs w:val="22"/>
          <w:lang w:eastAsia="ko-KR"/>
        </w:rPr>
        <w:t xml:space="preserve">to support </w:t>
      </w:r>
      <w:r>
        <w:rPr>
          <w:rFonts w:eastAsia="바탕"/>
          <w:b/>
          <w:sz w:val="22"/>
          <w:szCs w:val="22"/>
          <w:lang w:eastAsia="ko-KR"/>
        </w:rPr>
        <w:t>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w:t>
      </w:r>
      <w:r w:rsidR="00E44608">
        <w:rPr>
          <w:rFonts w:eastAsia="바탕"/>
          <w:b/>
          <w:sz w:val="22"/>
          <w:szCs w:val="22"/>
          <w:lang w:eastAsia="ko-KR"/>
        </w:rPr>
        <w:t xml:space="preserve"> (group)</w:t>
      </w:r>
      <w:r>
        <w:rPr>
          <w:rFonts w:eastAsia="바탕"/>
          <w:b/>
          <w:sz w:val="22"/>
          <w:szCs w:val="22"/>
          <w:lang w:eastAsia="ko-KR"/>
        </w:rPr>
        <w:t>-common DCI</w:t>
      </w:r>
      <w:r w:rsidR="000E0A21">
        <w:rPr>
          <w:rFonts w:eastAsia="바탕"/>
          <w:b/>
          <w:sz w:val="22"/>
          <w:szCs w:val="22"/>
          <w:lang w:eastAsia="ko-KR"/>
        </w:rPr>
        <w:t>, at least for the control of potential congestion among multiple UEs in a same FFP</w:t>
      </w:r>
      <w:r w:rsidRPr="00313021">
        <w:rPr>
          <w:rFonts w:eastAsia="바탕"/>
          <w:b/>
          <w:sz w:val="22"/>
          <w:szCs w:val="22"/>
          <w:lang w:eastAsia="ko-KR"/>
        </w:rPr>
        <w:t>.</w:t>
      </w:r>
    </w:p>
    <w:p w:rsidR="00A14D66" w:rsidRPr="00D910F9" w:rsidRDefault="0067396A" w:rsidP="00D910F9">
      <w:pPr>
        <w:pStyle w:val="ac"/>
        <w:numPr>
          <w:ilvl w:val="0"/>
          <w:numId w:val="32"/>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 xml:space="preserve">Structure of the common DCI signaling (with indication of COT duration and SFI information) designed in Rel-16 NR-U can be reused. </w:t>
      </w:r>
    </w:p>
    <w:p w:rsidR="007D7B0F" w:rsidRDefault="007D7B0F" w:rsidP="00671D1E">
      <w:pPr>
        <w:spacing w:before="120" w:after="120" w:line="240" w:lineRule="auto"/>
        <w:ind w:left="284" w:hangingChars="129"/>
        <w:rPr>
          <w:rFonts w:eastAsia="바탕"/>
          <w:sz w:val="22"/>
          <w:szCs w:val="22"/>
          <w:lang w:val="x-none" w:eastAsia="ko-KR"/>
        </w:rPr>
      </w:pPr>
    </w:p>
    <w:p w:rsidR="0067396A" w:rsidRPr="00081CB3" w:rsidRDefault="0067396A" w:rsidP="0067396A">
      <w:pPr>
        <w:numPr>
          <w:ilvl w:val="0"/>
          <w:numId w:val="5"/>
        </w:numPr>
        <w:spacing w:before="120" w:after="120" w:line="240" w:lineRule="auto"/>
        <w:rPr>
          <w:rFonts w:eastAsia="바탕"/>
          <w:b/>
          <w:sz w:val="24"/>
          <w:szCs w:val="24"/>
          <w:lang w:eastAsia="ko-KR"/>
        </w:rPr>
      </w:pPr>
      <w:r>
        <w:rPr>
          <w:rFonts w:eastAsia="바탕"/>
          <w:b/>
          <w:sz w:val="24"/>
          <w:szCs w:val="24"/>
          <w:lang w:eastAsia="ko-KR"/>
        </w:rPr>
        <w:t>Configuration of LBT type to allow UE-initiated COT</w:t>
      </w:r>
    </w:p>
    <w:p w:rsidR="003E4A15" w:rsidRDefault="003E4A15" w:rsidP="0067396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configured UL transmission such as RACH occasion and CG PUSCH, it might be necessary to pre-configure the associated LBT type </w:t>
      </w:r>
      <w:r w:rsidR="003E0432">
        <w:rPr>
          <w:rFonts w:eastAsia="바탕"/>
          <w:sz w:val="22"/>
          <w:szCs w:val="22"/>
          <w:lang w:eastAsia="ko-KR"/>
        </w:rPr>
        <w:t xml:space="preserve">for the configured UL resource </w:t>
      </w:r>
      <w:r>
        <w:rPr>
          <w:rFonts w:eastAsia="바탕"/>
          <w:sz w:val="22"/>
          <w:szCs w:val="22"/>
          <w:lang w:eastAsia="ko-KR"/>
        </w:rPr>
        <w:t xml:space="preserve">in terms of whether the configured UL is allowed to initiate COT, in other words, whether </w:t>
      </w:r>
      <w:r w:rsidR="003E0432">
        <w:rPr>
          <w:rFonts w:eastAsia="바탕"/>
          <w:sz w:val="22"/>
          <w:szCs w:val="22"/>
          <w:lang w:eastAsia="ko-KR"/>
        </w:rPr>
        <w:t>the detection of DL</w:t>
      </w:r>
      <w:r>
        <w:rPr>
          <w:rFonts w:eastAsia="바탕"/>
          <w:sz w:val="22"/>
          <w:szCs w:val="22"/>
          <w:lang w:eastAsia="ko-KR"/>
        </w:rPr>
        <w:t xml:space="preserve"> is required to </w:t>
      </w:r>
      <w:r w:rsidR="003E0432">
        <w:rPr>
          <w:rFonts w:eastAsia="바탕"/>
          <w:sz w:val="22"/>
          <w:szCs w:val="22"/>
          <w:lang w:eastAsia="ko-KR"/>
        </w:rPr>
        <w:t>transmit the configured UL</w:t>
      </w:r>
      <w:r w:rsidR="0085333F">
        <w:rPr>
          <w:rFonts w:eastAsia="바탕"/>
          <w:sz w:val="22"/>
          <w:szCs w:val="22"/>
          <w:lang w:eastAsia="ko-KR"/>
        </w:rPr>
        <w:t xml:space="preserve"> (before LBT)</w:t>
      </w:r>
      <w:r w:rsidR="003E0432">
        <w:rPr>
          <w:rFonts w:eastAsia="바탕"/>
          <w:sz w:val="22"/>
          <w:szCs w:val="22"/>
          <w:lang w:eastAsia="ko-KR"/>
        </w:rPr>
        <w:t>. This would be reasonable for gNB to well manage DL/UL configuration and FFP-g/FFP-u combination in time domain.</w:t>
      </w:r>
    </w:p>
    <w:p w:rsidR="0085333F" w:rsidRDefault="0085333F" w:rsidP="0067396A">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addition, considering the fixed timing to start transmission of the UE-initiated COT per FFP, it may need to be considered/discussed whether some handling is required to apply </w:t>
      </w:r>
      <w:r w:rsidR="00D01162">
        <w:rPr>
          <w:rFonts w:eastAsia="바탕"/>
          <w:sz w:val="22"/>
          <w:szCs w:val="22"/>
          <w:lang w:eastAsia="ko-KR"/>
        </w:rPr>
        <w:t xml:space="preserve">the </w:t>
      </w:r>
      <w:r>
        <w:rPr>
          <w:rFonts w:eastAsia="바탕"/>
          <w:sz w:val="22"/>
          <w:szCs w:val="22"/>
          <w:lang w:eastAsia="ko-KR"/>
        </w:rPr>
        <w:t>CP extension for transmission of the configured UL at the beginning of FFP.</w:t>
      </w:r>
    </w:p>
    <w:p w:rsidR="003E0432" w:rsidRDefault="003E0432" w:rsidP="0067396A">
      <w:pPr>
        <w:spacing w:before="120" w:after="120" w:line="240" w:lineRule="auto"/>
        <w:ind w:left="0" w:firstLineChars="100" w:firstLine="220"/>
        <w:rPr>
          <w:rFonts w:eastAsia="바탕"/>
          <w:sz w:val="22"/>
          <w:szCs w:val="22"/>
          <w:lang w:eastAsia="ko-KR"/>
        </w:rPr>
      </w:pPr>
    </w:p>
    <w:p w:rsidR="003E0432" w:rsidRPr="005419AB" w:rsidRDefault="003E0432" w:rsidP="0067396A">
      <w:pPr>
        <w:spacing w:before="120" w:after="120" w:line="240" w:lineRule="auto"/>
        <w:ind w:left="0" w:firstLineChars="100" w:firstLine="216"/>
        <w:rPr>
          <w:rFonts w:eastAsia="바탕"/>
          <w:b/>
          <w:sz w:val="22"/>
          <w:szCs w:val="22"/>
          <w:lang w:eastAsia="ko-KR"/>
        </w:rPr>
      </w:pPr>
      <w:r w:rsidRPr="005419AB">
        <w:rPr>
          <w:rFonts w:eastAsia="바탕"/>
          <w:b/>
          <w:sz w:val="22"/>
          <w:szCs w:val="22"/>
          <w:lang w:eastAsia="ko-KR"/>
        </w:rPr>
        <w:t>Proposal #</w:t>
      </w:r>
      <w:r w:rsidR="000B3E95" w:rsidRPr="005419AB">
        <w:rPr>
          <w:rFonts w:eastAsia="바탕"/>
          <w:b/>
          <w:sz w:val="22"/>
          <w:szCs w:val="22"/>
          <w:lang w:eastAsia="ko-KR"/>
        </w:rPr>
        <w:t>3</w:t>
      </w:r>
      <w:r w:rsidRPr="005419AB">
        <w:rPr>
          <w:rFonts w:eastAsia="바탕"/>
          <w:b/>
          <w:sz w:val="22"/>
          <w:szCs w:val="22"/>
          <w:lang w:eastAsia="ko-KR"/>
        </w:rPr>
        <w:t xml:space="preserve">: Consider </w:t>
      </w:r>
      <w:r w:rsidR="0085333F" w:rsidRPr="005419AB">
        <w:rPr>
          <w:rFonts w:eastAsia="바탕"/>
          <w:b/>
          <w:sz w:val="22"/>
          <w:szCs w:val="22"/>
          <w:lang w:eastAsia="ko-KR"/>
        </w:rPr>
        <w:t>LBT type configuration for the configured UL resource in terms of whether the confi</w:t>
      </w:r>
      <w:r w:rsidR="005B67F0" w:rsidRPr="005419AB">
        <w:rPr>
          <w:rFonts w:eastAsia="바탕"/>
          <w:b/>
          <w:sz w:val="22"/>
          <w:szCs w:val="22"/>
          <w:lang w:eastAsia="ko-KR"/>
        </w:rPr>
        <w:t>gured UL is allowed to initiate</w:t>
      </w:r>
      <w:r w:rsidR="0085333F" w:rsidRPr="005419AB">
        <w:rPr>
          <w:rFonts w:eastAsia="바탕"/>
          <w:b/>
          <w:sz w:val="22"/>
          <w:szCs w:val="22"/>
          <w:lang w:eastAsia="ko-KR"/>
        </w:rPr>
        <w:t xml:space="preserve"> COT by UE.</w:t>
      </w:r>
    </w:p>
    <w:p w:rsidR="00D01162" w:rsidRPr="005419AB" w:rsidRDefault="00D01162" w:rsidP="00D910F9">
      <w:pPr>
        <w:pStyle w:val="ac"/>
        <w:numPr>
          <w:ilvl w:val="0"/>
          <w:numId w:val="32"/>
        </w:numPr>
        <w:spacing w:before="120" w:after="120" w:line="240" w:lineRule="auto"/>
        <w:ind w:leftChars="0"/>
        <w:rPr>
          <w:rFonts w:ascii="Times New Roman" w:hAnsi="Times New Roman"/>
          <w:b/>
          <w:sz w:val="22"/>
          <w:szCs w:val="22"/>
          <w:lang w:eastAsia="ko-KR"/>
        </w:rPr>
      </w:pPr>
      <w:r w:rsidRPr="005419AB">
        <w:rPr>
          <w:rFonts w:ascii="Times New Roman" w:hAnsi="Times New Roman"/>
          <w:b/>
          <w:sz w:val="22"/>
          <w:szCs w:val="22"/>
          <w:lang w:eastAsia="ko-KR"/>
        </w:rPr>
        <w:t>It is FFS whether some handling is needed to apply the CP extension for transmission of the configured UL at the beginning of FFP.</w:t>
      </w:r>
    </w:p>
    <w:p w:rsidR="007D7B0F" w:rsidRDefault="007D7B0F" w:rsidP="00671D1E">
      <w:pPr>
        <w:spacing w:before="120" w:after="120" w:line="240" w:lineRule="auto"/>
        <w:ind w:left="284" w:hangingChars="129"/>
        <w:rPr>
          <w:rFonts w:eastAsia="바탕"/>
          <w:sz w:val="22"/>
          <w:szCs w:val="22"/>
          <w:lang w:eastAsia="ko-KR"/>
        </w:rPr>
      </w:pPr>
    </w:p>
    <w:p w:rsidR="000F154D" w:rsidRPr="00081CB3" w:rsidRDefault="000F154D" w:rsidP="000F154D">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Consideration of default FFP-g </w:t>
      </w:r>
      <w:r w:rsidR="00E60CCD">
        <w:rPr>
          <w:rFonts w:eastAsia="바탕"/>
          <w:b/>
          <w:sz w:val="24"/>
          <w:szCs w:val="24"/>
          <w:lang w:eastAsia="ko-KR"/>
        </w:rPr>
        <w:t xml:space="preserve">without UE-initiated COT </w:t>
      </w:r>
    </w:p>
    <w:p w:rsidR="000F154D" w:rsidRDefault="000F154D"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case where </w:t>
      </w:r>
      <w:r w:rsidR="005B67F0">
        <w:rPr>
          <w:rFonts w:eastAsia="바탕"/>
          <w:sz w:val="22"/>
          <w:szCs w:val="22"/>
          <w:lang w:eastAsia="ko-KR"/>
        </w:rPr>
        <w:t>some</w:t>
      </w:r>
      <w:r>
        <w:rPr>
          <w:rFonts w:eastAsia="바탕"/>
          <w:sz w:val="22"/>
          <w:szCs w:val="22"/>
          <w:lang w:eastAsia="ko-KR"/>
        </w:rPr>
        <w:t xml:space="preserve"> essential DL transmission occasion</w:t>
      </w:r>
      <w:r w:rsidR="005B67F0">
        <w:rPr>
          <w:rFonts w:eastAsia="바탕"/>
          <w:sz w:val="22"/>
          <w:szCs w:val="22"/>
          <w:lang w:eastAsia="ko-KR"/>
        </w:rPr>
        <w:t>s</w:t>
      </w:r>
      <w:r>
        <w:rPr>
          <w:rFonts w:eastAsia="바탕"/>
          <w:sz w:val="22"/>
          <w:szCs w:val="22"/>
          <w:lang w:eastAsia="ko-KR"/>
        </w:rPr>
        <w:t xml:space="preserve"> such as SSB or CORESET#0 </w:t>
      </w:r>
      <w:r w:rsidR="005B67F0">
        <w:rPr>
          <w:rFonts w:eastAsia="바탕"/>
          <w:sz w:val="22"/>
          <w:szCs w:val="22"/>
          <w:lang w:eastAsia="ko-KR"/>
        </w:rPr>
        <w:t>are</w:t>
      </w:r>
      <w:r>
        <w:rPr>
          <w:rFonts w:eastAsia="바탕"/>
          <w:sz w:val="22"/>
          <w:szCs w:val="22"/>
          <w:lang w:eastAsia="ko-KR"/>
        </w:rPr>
        <w:t xml:space="preserve"> </w:t>
      </w:r>
      <w:r w:rsidR="005B67F0">
        <w:rPr>
          <w:rFonts w:eastAsia="바탕"/>
          <w:sz w:val="22"/>
          <w:szCs w:val="22"/>
          <w:lang w:eastAsia="ko-KR"/>
        </w:rPr>
        <w:t xml:space="preserve">at the beginning of FFP or included within FFP duration, the FFP may need to be assumed by UE as a default FFP-g based on gNB-initiated COT. With the assumption, the UE </w:t>
      </w:r>
      <w:r w:rsidR="00441A63">
        <w:rPr>
          <w:rFonts w:eastAsia="바탕"/>
          <w:sz w:val="22"/>
          <w:szCs w:val="22"/>
          <w:lang w:eastAsia="ko-KR"/>
        </w:rPr>
        <w:t>is</w:t>
      </w:r>
      <w:r w:rsidR="005B67F0">
        <w:rPr>
          <w:rFonts w:eastAsia="바탕"/>
          <w:sz w:val="22"/>
          <w:szCs w:val="22"/>
          <w:lang w:eastAsia="ko-KR"/>
        </w:rPr>
        <w:t xml:space="preserve"> not </w:t>
      </w:r>
      <w:r w:rsidR="00441A63">
        <w:rPr>
          <w:rFonts w:eastAsia="바탕"/>
          <w:sz w:val="22"/>
          <w:szCs w:val="22"/>
          <w:lang w:eastAsia="ko-KR"/>
        </w:rPr>
        <w:t>a</w:t>
      </w:r>
      <w:r w:rsidR="005B67F0">
        <w:rPr>
          <w:rFonts w:eastAsia="바탕"/>
          <w:sz w:val="22"/>
          <w:szCs w:val="22"/>
          <w:lang w:eastAsia="ko-KR"/>
        </w:rPr>
        <w:t xml:space="preserve">llowed to initiate COT for the FFP, </w:t>
      </w:r>
      <w:r w:rsidR="005B67F0">
        <w:rPr>
          <w:rFonts w:eastAsia="바탕"/>
          <w:sz w:val="22"/>
          <w:szCs w:val="22"/>
          <w:lang w:eastAsia="ko-KR"/>
        </w:rPr>
        <w:lastRenderedPageBreak/>
        <w:t>and thus the</w:t>
      </w:r>
      <w:r w:rsidR="00441A63">
        <w:rPr>
          <w:rFonts w:eastAsia="바탕"/>
          <w:sz w:val="22"/>
          <w:szCs w:val="22"/>
          <w:lang w:eastAsia="ko-KR"/>
        </w:rPr>
        <w:t xml:space="preserve"> UE would</w:t>
      </w:r>
      <w:r w:rsidR="005B67F0">
        <w:rPr>
          <w:rFonts w:eastAsia="바탕"/>
          <w:sz w:val="22"/>
          <w:szCs w:val="22"/>
          <w:lang w:eastAsia="ko-KR"/>
        </w:rPr>
        <w:t xml:space="preserve"> not try to initiate COT </w:t>
      </w:r>
      <w:r w:rsidR="00441A63">
        <w:rPr>
          <w:rFonts w:eastAsia="바탕"/>
          <w:sz w:val="22"/>
          <w:szCs w:val="22"/>
          <w:lang w:eastAsia="ko-KR"/>
        </w:rPr>
        <w:t>for the FFP. By defining the default FFP-g, potential UL-to-DL interference due to COT initiation by UE could be avoided.</w:t>
      </w:r>
    </w:p>
    <w:p w:rsidR="00441A63" w:rsidRDefault="00441A63"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Similarly for the case where essential UL transmission occasion such as RACH occasion is configured at the beginning of FFP, the FFP may need to be considered (or reserved) by gNB as a default FFP-u based on UE-initiated COT.</w:t>
      </w:r>
    </w:p>
    <w:p w:rsidR="000F154D" w:rsidRDefault="000F154D" w:rsidP="00671D1E">
      <w:pPr>
        <w:spacing w:before="120" w:after="120" w:line="240" w:lineRule="auto"/>
        <w:ind w:left="284" w:hangingChars="129"/>
        <w:rPr>
          <w:rFonts w:eastAsia="바탕"/>
          <w:sz w:val="22"/>
          <w:szCs w:val="22"/>
          <w:lang w:eastAsia="ko-KR"/>
        </w:rPr>
      </w:pPr>
    </w:p>
    <w:p w:rsidR="00441A63" w:rsidRDefault="00441A63" w:rsidP="00441A6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4</w:t>
      </w:r>
      <w:r>
        <w:rPr>
          <w:rFonts w:eastAsia="바탕"/>
          <w:b/>
          <w:sz w:val="22"/>
          <w:szCs w:val="22"/>
          <w:lang w:eastAsia="ko-KR"/>
        </w:rPr>
        <w:t xml:space="preserve">: Consider to define </w:t>
      </w:r>
      <w:r w:rsidR="00617C65">
        <w:rPr>
          <w:rFonts w:eastAsia="바탕"/>
          <w:b/>
          <w:sz w:val="22"/>
          <w:szCs w:val="22"/>
          <w:lang w:eastAsia="ko-KR"/>
        </w:rPr>
        <w:t xml:space="preserve">the FFP including or starting with essential DL/UL transmission occasions (such as SSB or </w:t>
      </w:r>
      <w:r w:rsidR="00E60CCD">
        <w:rPr>
          <w:rFonts w:eastAsia="바탕"/>
          <w:b/>
          <w:sz w:val="22"/>
          <w:szCs w:val="22"/>
          <w:lang w:eastAsia="ko-KR"/>
        </w:rPr>
        <w:t>CORESET#0</w:t>
      </w:r>
      <w:r w:rsidR="00617C65">
        <w:rPr>
          <w:rFonts w:eastAsia="바탕"/>
          <w:b/>
          <w:sz w:val="22"/>
          <w:szCs w:val="22"/>
          <w:lang w:eastAsia="ko-KR"/>
        </w:rPr>
        <w:t xml:space="preserve">) as </w:t>
      </w:r>
      <w:r>
        <w:rPr>
          <w:rFonts w:eastAsia="바탕"/>
          <w:b/>
          <w:sz w:val="22"/>
          <w:szCs w:val="22"/>
          <w:lang w:eastAsia="ko-KR"/>
        </w:rPr>
        <w:t>default FFP-g.</w:t>
      </w:r>
    </w:p>
    <w:p w:rsidR="00441A63" w:rsidRPr="00441A63" w:rsidRDefault="00441A63" w:rsidP="00671D1E">
      <w:pPr>
        <w:spacing w:before="120" w:after="120" w:line="240" w:lineRule="auto"/>
        <w:ind w:left="284" w:hangingChars="129"/>
        <w:rPr>
          <w:rFonts w:eastAsia="바탕"/>
          <w:sz w:val="22"/>
          <w:szCs w:val="22"/>
          <w:lang w:eastAsia="ko-KR"/>
        </w:rPr>
      </w:pPr>
    </w:p>
    <w:p w:rsidR="00617C65" w:rsidRPr="00081CB3" w:rsidRDefault="00617C65" w:rsidP="00617C65">
      <w:pPr>
        <w:numPr>
          <w:ilvl w:val="0"/>
          <w:numId w:val="5"/>
        </w:numPr>
        <w:spacing w:before="120" w:after="120" w:line="240" w:lineRule="auto"/>
        <w:rPr>
          <w:rFonts w:eastAsia="바탕"/>
          <w:b/>
          <w:sz w:val="24"/>
          <w:szCs w:val="24"/>
          <w:lang w:eastAsia="ko-KR"/>
        </w:rPr>
      </w:pPr>
      <w:r>
        <w:rPr>
          <w:rFonts w:eastAsia="바탕"/>
          <w:b/>
          <w:sz w:val="24"/>
          <w:szCs w:val="24"/>
          <w:lang w:eastAsia="ko-KR"/>
        </w:rPr>
        <w:t>Consideration of FFP alignment for multiple RB sets</w:t>
      </w:r>
    </w:p>
    <w:p w:rsidR="00620AB6" w:rsidRDefault="00617C65"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case where multiple RB sets </w:t>
      </w:r>
      <w:r w:rsidR="00620AB6">
        <w:rPr>
          <w:rFonts w:eastAsia="바탕"/>
          <w:sz w:val="22"/>
          <w:szCs w:val="22"/>
          <w:lang w:eastAsia="ko-KR"/>
        </w:rPr>
        <w:t>(</w:t>
      </w:r>
      <w:r>
        <w:rPr>
          <w:rFonts w:eastAsia="바탕"/>
          <w:sz w:val="22"/>
          <w:szCs w:val="22"/>
          <w:lang w:eastAsia="ko-KR"/>
        </w:rPr>
        <w:t>requiring individual LBT</w:t>
      </w:r>
      <w:r w:rsidR="00620AB6">
        <w:rPr>
          <w:rFonts w:eastAsia="바탕"/>
          <w:sz w:val="22"/>
          <w:szCs w:val="22"/>
          <w:lang w:eastAsia="ko-KR"/>
        </w:rPr>
        <w:t>)</w:t>
      </w:r>
      <w:r>
        <w:rPr>
          <w:rFonts w:eastAsia="바탕"/>
          <w:sz w:val="22"/>
          <w:szCs w:val="22"/>
          <w:lang w:eastAsia="ko-KR"/>
        </w:rPr>
        <w:t xml:space="preserve"> are within a carrier or BWP</w:t>
      </w:r>
      <w:r w:rsidR="0036434E">
        <w:rPr>
          <w:rFonts w:eastAsia="바탕"/>
          <w:sz w:val="22"/>
          <w:szCs w:val="22"/>
          <w:lang w:eastAsia="ko-KR"/>
        </w:rPr>
        <w:t xml:space="preserve"> under the above unaligned FFP timing structure between gNB and UE</w:t>
      </w:r>
      <w:r>
        <w:rPr>
          <w:rFonts w:eastAsia="바탕"/>
          <w:sz w:val="22"/>
          <w:szCs w:val="22"/>
          <w:lang w:eastAsia="ko-KR"/>
        </w:rPr>
        <w:t>, it may be requ</w:t>
      </w:r>
      <w:r w:rsidR="00620AB6">
        <w:rPr>
          <w:rFonts w:eastAsia="바탕"/>
          <w:sz w:val="22"/>
          <w:szCs w:val="22"/>
          <w:lang w:eastAsia="ko-KR"/>
        </w:rPr>
        <w:t>ired for UE to assume</w:t>
      </w:r>
      <w:r>
        <w:rPr>
          <w:rFonts w:eastAsia="바탕"/>
          <w:sz w:val="22"/>
          <w:szCs w:val="22"/>
          <w:lang w:eastAsia="ko-KR"/>
        </w:rPr>
        <w:t xml:space="preserve"> </w:t>
      </w:r>
      <w:r w:rsidR="00620AB6">
        <w:rPr>
          <w:rFonts w:eastAsia="바탕"/>
          <w:sz w:val="22"/>
          <w:szCs w:val="22"/>
          <w:lang w:eastAsia="ko-KR"/>
        </w:rPr>
        <w:t xml:space="preserve">a same </w:t>
      </w:r>
      <w:r>
        <w:rPr>
          <w:rFonts w:eastAsia="바탕"/>
          <w:sz w:val="22"/>
          <w:szCs w:val="22"/>
          <w:lang w:eastAsia="ko-KR"/>
        </w:rPr>
        <w:t xml:space="preserve">type of FFP (i.e., FFP-g or FFP-u) </w:t>
      </w:r>
      <w:r w:rsidR="00620AB6">
        <w:rPr>
          <w:rFonts w:eastAsia="바탕"/>
          <w:sz w:val="22"/>
          <w:szCs w:val="22"/>
          <w:lang w:eastAsia="ko-KR"/>
        </w:rPr>
        <w:t xml:space="preserve">for the multiple RB sets to avoid potential UL-to-DL interference, even if the result of LBT for the multiple RB sets is different. </w:t>
      </w:r>
    </w:p>
    <w:p w:rsidR="00620AB6" w:rsidRDefault="00620AB6"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in case when the LBT is successful for RB set #1 while the LBT is failed (and DL</w:t>
      </w:r>
      <w:r w:rsidR="0036434E">
        <w:rPr>
          <w:rFonts w:eastAsia="바탕"/>
          <w:sz w:val="22"/>
          <w:szCs w:val="22"/>
          <w:lang w:eastAsia="ko-KR"/>
        </w:rPr>
        <w:t xml:space="preserve"> signal</w:t>
      </w:r>
      <w:r>
        <w:rPr>
          <w:rFonts w:eastAsia="바탕"/>
          <w:sz w:val="22"/>
          <w:szCs w:val="22"/>
          <w:lang w:eastAsia="ko-KR"/>
        </w:rPr>
        <w:t xml:space="preserve"> is detected) for RB set #2, it would be reasonable for the UE not to try initiate COT for RB set #1</w:t>
      </w:r>
      <w:r w:rsidR="0036434E">
        <w:rPr>
          <w:rFonts w:eastAsia="바탕"/>
          <w:sz w:val="22"/>
          <w:szCs w:val="22"/>
          <w:lang w:eastAsia="ko-KR"/>
        </w:rPr>
        <w:t xml:space="preserve"> by assuming the RB set #1 as FFP-g based on gNB-initiated COT, in order for avoiding UL-to-DL interference to RB set #2 operating as FFP-g</w:t>
      </w:r>
      <w:r>
        <w:rPr>
          <w:rFonts w:eastAsia="바탕"/>
          <w:sz w:val="22"/>
          <w:szCs w:val="22"/>
          <w:lang w:eastAsia="ko-KR"/>
        </w:rPr>
        <w:t>.</w:t>
      </w:r>
      <w:r w:rsidR="0036434E">
        <w:rPr>
          <w:rFonts w:eastAsia="바탕"/>
          <w:sz w:val="22"/>
          <w:szCs w:val="22"/>
          <w:lang w:eastAsia="ko-KR"/>
        </w:rPr>
        <w:t xml:space="preserve"> </w:t>
      </w:r>
    </w:p>
    <w:p w:rsidR="00617C65" w:rsidRDefault="00617C65" w:rsidP="00671D1E">
      <w:pPr>
        <w:spacing w:before="120" w:after="120" w:line="240" w:lineRule="auto"/>
        <w:ind w:left="284" w:hangingChars="129"/>
        <w:rPr>
          <w:rFonts w:eastAsia="바탕"/>
          <w:sz w:val="22"/>
          <w:szCs w:val="22"/>
          <w:lang w:eastAsia="ko-KR"/>
        </w:rPr>
      </w:pPr>
    </w:p>
    <w:p w:rsidR="00620AB6" w:rsidRDefault="00620AB6" w:rsidP="00620AB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5</w:t>
      </w:r>
      <w:r>
        <w:rPr>
          <w:rFonts w:eastAsia="바탕"/>
          <w:b/>
          <w:sz w:val="22"/>
          <w:szCs w:val="22"/>
          <w:lang w:eastAsia="ko-KR"/>
        </w:rPr>
        <w:t xml:space="preserve">: Consider to </w:t>
      </w:r>
      <w:r w:rsidR="0036434E">
        <w:rPr>
          <w:rFonts w:eastAsia="바탕"/>
          <w:b/>
          <w:sz w:val="22"/>
          <w:szCs w:val="22"/>
          <w:lang w:eastAsia="ko-KR"/>
        </w:rPr>
        <w:t>align the assumption of FFP type for multiple RB sets in a carrier/BWP under the unaligned FFP structure between UE and gNB</w:t>
      </w:r>
      <w:r>
        <w:rPr>
          <w:rFonts w:eastAsia="바탕"/>
          <w:b/>
          <w:sz w:val="22"/>
          <w:szCs w:val="22"/>
          <w:lang w:eastAsia="ko-KR"/>
        </w:rPr>
        <w:t>.</w:t>
      </w:r>
    </w:p>
    <w:p w:rsidR="007D7B0F" w:rsidRDefault="007D7B0F" w:rsidP="00671D1E">
      <w:pPr>
        <w:spacing w:before="120" w:after="120" w:line="240" w:lineRule="auto"/>
        <w:ind w:left="284" w:hangingChars="129"/>
        <w:rPr>
          <w:rFonts w:eastAsia="바탕"/>
          <w:sz w:val="22"/>
          <w:szCs w:val="22"/>
          <w:lang w:val="x-none" w:eastAsia="ko-KR"/>
        </w:rPr>
      </w:pPr>
    </w:p>
    <w:p w:rsidR="005A6A1E" w:rsidRPr="00081CB3" w:rsidRDefault="005A6A1E" w:rsidP="005A6A1E">
      <w:pPr>
        <w:numPr>
          <w:ilvl w:val="0"/>
          <w:numId w:val="5"/>
        </w:numPr>
        <w:spacing w:before="120" w:after="120" w:line="240" w:lineRule="auto"/>
        <w:rPr>
          <w:rFonts w:eastAsia="바탕"/>
          <w:b/>
          <w:sz w:val="24"/>
          <w:szCs w:val="24"/>
          <w:lang w:eastAsia="ko-KR"/>
        </w:rPr>
      </w:pPr>
      <w:r>
        <w:rPr>
          <w:rFonts w:eastAsia="바탕"/>
          <w:b/>
          <w:sz w:val="24"/>
          <w:szCs w:val="24"/>
          <w:lang w:eastAsia="ko-KR"/>
        </w:rPr>
        <w:t>Configuration of UE FFP with UE-initiated COT</w:t>
      </w:r>
    </w:p>
    <w:p w:rsidR="005A6A1E" w:rsidRDefault="005A6A1E" w:rsidP="005A6A1E">
      <w:pPr>
        <w:spacing w:before="120" w:after="120" w:line="240" w:lineRule="auto"/>
        <w:ind w:left="0" w:firstLineChars="100" w:firstLine="220"/>
        <w:rPr>
          <w:rFonts w:eastAsia="바탕"/>
          <w:sz w:val="22"/>
          <w:szCs w:val="22"/>
          <w:lang w:eastAsia="ko-KR"/>
        </w:rPr>
      </w:pPr>
      <w:r>
        <w:rPr>
          <w:rFonts w:eastAsia="바탕"/>
          <w:sz w:val="22"/>
          <w:szCs w:val="22"/>
          <w:lang w:eastAsia="ko-KR"/>
        </w:rPr>
        <w:t>On</w:t>
      </w:r>
      <w:r>
        <w:rPr>
          <w:rFonts w:eastAsia="바탕" w:hint="eastAsia"/>
          <w:sz w:val="22"/>
          <w:szCs w:val="22"/>
          <w:lang w:eastAsia="ko-KR"/>
        </w:rPr>
        <w:t xml:space="preserve"> </w:t>
      </w:r>
      <w:r>
        <w:rPr>
          <w:rFonts w:eastAsia="바탕"/>
          <w:sz w:val="22"/>
          <w:szCs w:val="22"/>
          <w:lang w:eastAsia="ko-KR"/>
        </w:rPr>
        <w:t>the detailed configuration of FFP-u in terms of the period and starting offset, it is necessary to consider following aspects.</w:t>
      </w:r>
    </w:p>
    <w:p w:rsidR="005A6A1E" w:rsidRPr="00F70D20" w:rsidRDefault="005A6A1E" w:rsidP="005A6A1E">
      <w:pPr>
        <w:spacing w:before="120" w:after="120" w:line="240" w:lineRule="auto"/>
        <w:ind w:left="0" w:firstLineChars="100" w:firstLine="220"/>
        <w:rPr>
          <w:rFonts w:eastAsia="바탕"/>
          <w:sz w:val="22"/>
          <w:szCs w:val="22"/>
          <w:lang w:eastAsia="ko-KR"/>
        </w:rPr>
      </w:pPr>
    </w:p>
    <w:p w:rsidR="005419AB" w:rsidRDefault="005419AB" w:rsidP="005419AB">
      <w:pPr>
        <w:pStyle w:val="ac"/>
        <w:numPr>
          <w:ilvl w:val="0"/>
          <w:numId w:val="3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elationship between FFP-u period and FFP-</w:t>
      </w:r>
      <w:r>
        <w:rPr>
          <w:rFonts w:ascii="Times New Roman" w:hAnsi="Times New Roman"/>
          <w:sz w:val="22"/>
          <w:szCs w:val="22"/>
          <w:lang w:eastAsia="ko-KR"/>
        </w:rPr>
        <w:t>g</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period </w:t>
      </w:r>
    </w:p>
    <w:p w:rsidR="005A6A1E" w:rsidRDefault="005A6A1E" w:rsidP="005A6A1E">
      <w:pPr>
        <w:pStyle w:val="ac"/>
        <w:numPr>
          <w:ilvl w:val="0"/>
          <w:numId w:val="3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elationship between FFP-u period</w:t>
      </w:r>
      <w:r>
        <w:rPr>
          <w:rFonts w:ascii="Times New Roman" w:hAnsi="Times New Roman"/>
          <w:sz w:val="22"/>
          <w:szCs w:val="22"/>
          <w:lang w:eastAsia="ko-KR"/>
        </w:rPr>
        <w:t xml:space="preserve"> </w:t>
      </w:r>
      <w:r>
        <w:rPr>
          <w:rFonts w:ascii="Times New Roman" w:hAnsi="Times New Roman" w:hint="eastAsia"/>
          <w:sz w:val="22"/>
          <w:szCs w:val="22"/>
          <w:lang w:eastAsia="ko-KR"/>
        </w:rPr>
        <w:t>and FFP-u starting offset</w:t>
      </w:r>
    </w:p>
    <w:p w:rsidR="005419AB" w:rsidRDefault="005419AB" w:rsidP="005419AB">
      <w:pPr>
        <w:pStyle w:val="ac"/>
        <w:numPr>
          <w:ilvl w:val="0"/>
          <w:numId w:val="3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 xml:space="preserve">elationship between FFP-u period and </w:t>
      </w:r>
      <w:r>
        <w:rPr>
          <w:rFonts w:ascii="Times New Roman" w:hAnsi="Times New Roman"/>
          <w:sz w:val="22"/>
          <w:szCs w:val="22"/>
          <w:lang w:eastAsia="ko-KR"/>
        </w:rPr>
        <w:t>the period of configured UL</w:t>
      </w:r>
    </w:p>
    <w:p w:rsidR="005419AB" w:rsidRDefault="005419AB" w:rsidP="005419AB">
      <w:pPr>
        <w:pStyle w:val="ac"/>
        <w:numPr>
          <w:ilvl w:val="0"/>
          <w:numId w:val="3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G</w:t>
      </w:r>
      <w:r>
        <w:rPr>
          <w:rFonts w:ascii="Times New Roman" w:hAnsi="Times New Roman" w:hint="eastAsia"/>
          <w:sz w:val="22"/>
          <w:szCs w:val="22"/>
          <w:lang w:eastAsia="ko-KR"/>
        </w:rPr>
        <w:t xml:space="preserve">ranularity </w:t>
      </w:r>
      <w:r>
        <w:rPr>
          <w:rFonts w:ascii="Times New Roman" w:hAnsi="Times New Roman"/>
          <w:sz w:val="22"/>
          <w:szCs w:val="22"/>
          <w:lang w:eastAsia="ko-KR"/>
        </w:rPr>
        <w:t>of the FFP-u starting offset</w:t>
      </w:r>
    </w:p>
    <w:p w:rsidR="005A6A1E" w:rsidRPr="009426D7" w:rsidRDefault="005A6A1E" w:rsidP="005A6A1E">
      <w:pPr>
        <w:pStyle w:val="ac"/>
        <w:numPr>
          <w:ilvl w:val="0"/>
          <w:numId w:val="3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 xml:space="preserve">elationship between FFP-u period and </w:t>
      </w:r>
      <w:r>
        <w:rPr>
          <w:rFonts w:ascii="Times New Roman" w:hAnsi="Times New Roman"/>
          <w:sz w:val="22"/>
          <w:szCs w:val="22"/>
          <w:lang w:eastAsia="ko-KR"/>
        </w:rPr>
        <w:t>the duration of FFP-u</w:t>
      </w:r>
    </w:p>
    <w:p w:rsidR="005A6A1E" w:rsidRDefault="005A6A1E" w:rsidP="005A6A1E">
      <w:pPr>
        <w:spacing w:before="120" w:after="120" w:line="240" w:lineRule="auto"/>
        <w:ind w:left="0" w:firstLineChars="100" w:firstLine="220"/>
        <w:rPr>
          <w:rFonts w:eastAsia="바탕"/>
          <w:sz w:val="22"/>
          <w:szCs w:val="22"/>
          <w:lang w:eastAsia="ko-KR"/>
        </w:rPr>
      </w:pPr>
    </w:p>
    <w:p w:rsidR="006D5178" w:rsidRDefault="006D5178" w:rsidP="005A6A1E">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Related to the above aspects, firstly, it was agreed in the previous meeting that </w:t>
      </w:r>
      <w:r w:rsidRPr="00EB4BEF">
        <w:rPr>
          <w:rFonts w:eastAsia="바탕"/>
          <w:sz w:val="22"/>
          <w:szCs w:val="22"/>
          <w:lang w:eastAsia="ko-KR"/>
        </w:rPr>
        <w:t>UE FFP</w:t>
      </w:r>
      <w:r w:rsidR="00AD5BE8">
        <w:rPr>
          <w:rFonts w:eastAsia="바탕"/>
          <w:sz w:val="22"/>
          <w:szCs w:val="22"/>
          <w:lang w:eastAsia="ko-KR"/>
        </w:rPr>
        <w:t>-u</w:t>
      </w:r>
      <w:r w:rsidRPr="00EB4BEF">
        <w:rPr>
          <w:rFonts w:eastAsia="바탕"/>
          <w:sz w:val="22"/>
          <w:szCs w:val="22"/>
          <w:lang w:eastAsia="ko-KR"/>
        </w:rPr>
        <w:t xml:space="preserve"> periodicity</w:t>
      </w:r>
      <w:r w:rsidR="00AD5BE8">
        <w:rPr>
          <w:rFonts w:eastAsia="바탕"/>
          <w:sz w:val="22"/>
          <w:szCs w:val="22"/>
          <w:lang w:eastAsia="ko-KR"/>
        </w:rPr>
        <w:t xml:space="preserve"> </w:t>
      </w:r>
      <w:r w:rsidRPr="00EB4BEF">
        <w:rPr>
          <w:rFonts w:eastAsia="바탕"/>
          <w:sz w:val="22"/>
          <w:szCs w:val="22"/>
          <w:lang w:eastAsia="ko-KR"/>
        </w:rPr>
        <w:t>is chosen from the set of values</w:t>
      </w:r>
      <w:r w:rsidR="00AD5BE8">
        <w:rPr>
          <w:rFonts w:eastAsia="바탕"/>
          <w:sz w:val="22"/>
          <w:szCs w:val="22"/>
          <w:lang w:eastAsia="ko-KR"/>
        </w:rPr>
        <w:t xml:space="preserve"> as </w:t>
      </w:r>
      <w:r w:rsidRPr="00EB4BEF">
        <w:rPr>
          <w:rFonts w:eastAsia="바탕"/>
          <w:sz w:val="22"/>
          <w:szCs w:val="22"/>
          <w:lang w:eastAsia="ko-KR"/>
        </w:rPr>
        <w:t>{1, 2, 2.5, 4, 5,10}</w:t>
      </w:r>
      <w:r w:rsidR="00AD5BE8">
        <w:rPr>
          <w:rFonts w:eastAsia="바탕"/>
          <w:sz w:val="22"/>
          <w:szCs w:val="22"/>
          <w:lang w:eastAsia="ko-KR"/>
        </w:rPr>
        <w:t xml:space="preserve"> </w:t>
      </w:r>
      <w:r w:rsidR="00AD5BE8" w:rsidRPr="000A7A71">
        <w:rPr>
          <w:rFonts w:eastAsia="바탕"/>
          <w:sz w:val="22"/>
          <w:szCs w:val="22"/>
          <w:lang w:eastAsia="ko-KR"/>
        </w:rPr>
        <w:t xml:space="preserve">in </w:t>
      </w:r>
      <w:r w:rsidR="00AD5BE8">
        <w:rPr>
          <w:rFonts w:eastAsia="바탕"/>
          <w:sz w:val="22"/>
          <w:szCs w:val="22"/>
          <w:lang w:eastAsia="ko-KR"/>
        </w:rPr>
        <w:t>msec, and other values are FFS. On the FFS point, considering to follow the principle</w:t>
      </w:r>
      <w:r w:rsidR="00AC397C">
        <w:rPr>
          <w:rFonts w:eastAsia="바탕"/>
          <w:sz w:val="22"/>
          <w:szCs w:val="22"/>
          <w:lang w:eastAsia="ko-KR"/>
        </w:rPr>
        <w:t xml:space="preserve"> of aiming low complexity operation</w:t>
      </w:r>
      <w:r w:rsidR="00AD5BE8">
        <w:rPr>
          <w:rFonts w:eastAsia="바탕"/>
          <w:sz w:val="22"/>
          <w:szCs w:val="22"/>
          <w:lang w:eastAsia="ko-KR"/>
        </w:rPr>
        <w:t xml:space="preserve"> </w:t>
      </w:r>
      <w:r w:rsidR="00AC397C">
        <w:rPr>
          <w:rFonts w:eastAsia="바탕"/>
          <w:sz w:val="22"/>
          <w:szCs w:val="22"/>
          <w:lang w:eastAsia="ko-KR"/>
        </w:rPr>
        <w:t xml:space="preserve">(which was the same </w:t>
      </w:r>
      <w:r w:rsidR="00AD5BE8">
        <w:rPr>
          <w:rFonts w:eastAsia="바탕"/>
          <w:sz w:val="22"/>
          <w:szCs w:val="22"/>
          <w:lang w:eastAsia="ko-KR"/>
        </w:rPr>
        <w:t xml:space="preserve">in agreeing the relationship between </w:t>
      </w:r>
      <w:r w:rsidR="00AC397C">
        <w:rPr>
          <w:rFonts w:eastAsia="바탕"/>
          <w:sz w:val="22"/>
          <w:szCs w:val="22"/>
          <w:lang w:eastAsia="ko-KR"/>
        </w:rPr>
        <w:t>FFP-g period</w:t>
      </w:r>
      <w:r w:rsidR="00AD5BE8">
        <w:rPr>
          <w:rFonts w:eastAsia="바탕"/>
          <w:sz w:val="22"/>
          <w:szCs w:val="22"/>
          <w:lang w:eastAsia="ko-KR"/>
        </w:rPr>
        <w:t xml:space="preserve"> and </w:t>
      </w:r>
      <w:r w:rsidR="00AC397C">
        <w:rPr>
          <w:rFonts w:eastAsia="바탕"/>
          <w:sz w:val="22"/>
          <w:szCs w:val="22"/>
          <w:lang w:eastAsia="ko-KR"/>
        </w:rPr>
        <w:t>FFP-u period</w:t>
      </w:r>
      <w:r w:rsidR="00AD5BE8">
        <w:rPr>
          <w:rFonts w:eastAsia="바탕"/>
          <w:sz w:val="22"/>
          <w:szCs w:val="22"/>
          <w:lang w:eastAsia="ko-KR"/>
        </w:rPr>
        <w:t xml:space="preserve"> </w:t>
      </w:r>
      <w:r w:rsidR="00AC397C">
        <w:rPr>
          <w:rFonts w:eastAsia="바탕"/>
          <w:sz w:val="22"/>
          <w:szCs w:val="22"/>
          <w:lang w:eastAsia="ko-KR"/>
        </w:rPr>
        <w:t>in the previous meeting)</w:t>
      </w:r>
      <w:r w:rsidR="00AD5BE8">
        <w:rPr>
          <w:rFonts w:eastAsia="바탕"/>
          <w:sz w:val="22"/>
          <w:szCs w:val="22"/>
          <w:lang w:eastAsia="ko-KR"/>
        </w:rPr>
        <w:t>, it is preferred not to additionally introduce other values for FFP-u period.</w:t>
      </w:r>
      <w:r w:rsidR="00AC60A0">
        <w:rPr>
          <w:rFonts w:eastAsia="바탕"/>
          <w:sz w:val="22"/>
          <w:szCs w:val="22"/>
          <w:lang w:eastAsia="ko-KR"/>
        </w:rPr>
        <w:t xml:space="preserve"> </w:t>
      </w:r>
    </w:p>
    <w:p w:rsidR="000C6CA8" w:rsidRDefault="000C6CA8" w:rsidP="005A6A1E">
      <w:pPr>
        <w:spacing w:before="120" w:after="120" w:line="240" w:lineRule="auto"/>
        <w:ind w:left="0" w:firstLineChars="100" w:firstLine="220"/>
        <w:rPr>
          <w:rFonts w:eastAsia="바탕"/>
          <w:sz w:val="22"/>
          <w:szCs w:val="22"/>
          <w:lang w:eastAsia="ko-KR"/>
        </w:rPr>
      </w:pPr>
      <w:r>
        <w:rPr>
          <w:rFonts w:eastAsia="바탕"/>
          <w:sz w:val="22"/>
          <w:szCs w:val="22"/>
          <w:lang w:eastAsia="ko-KR"/>
        </w:rPr>
        <w:t>And secondly, it was agreed that FFP-u period is configured as the same value with or a multiple/factor of FFP-g period for the UEs without capability</w:t>
      </w:r>
      <w:r w:rsidR="00E01743">
        <w:rPr>
          <w:rFonts w:eastAsia="바탕"/>
          <w:sz w:val="22"/>
          <w:szCs w:val="22"/>
          <w:lang w:eastAsia="ko-KR"/>
        </w:rPr>
        <w:t xml:space="preserve">. And also, it was agreed that the </w:t>
      </w:r>
      <w:r w:rsidR="00E01743" w:rsidRPr="000A7A71">
        <w:rPr>
          <w:rFonts w:eastAsia="바탕"/>
          <w:sz w:val="22"/>
          <w:szCs w:val="22"/>
          <w:lang w:eastAsia="ko-KR"/>
        </w:rPr>
        <w:t>offset</w:t>
      </w:r>
      <w:r w:rsidR="00E01743" w:rsidRPr="00E01743">
        <w:rPr>
          <w:rFonts w:eastAsia="바탕"/>
          <w:sz w:val="22"/>
          <w:szCs w:val="22"/>
          <w:lang w:eastAsia="ko-KR"/>
        </w:rPr>
        <w:t xml:space="preserve"> </w:t>
      </w:r>
      <w:r w:rsidR="00E01743">
        <w:rPr>
          <w:rFonts w:eastAsia="바탕"/>
          <w:sz w:val="22"/>
          <w:szCs w:val="22"/>
          <w:lang w:eastAsia="ko-KR"/>
        </w:rPr>
        <w:t xml:space="preserve">for </w:t>
      </w:r>
      <w:r w:rsidR="00E01743" w:rsidRPr="00EB4BEF">
        <w:rPr>
          <w:rFonts w:eastAsia="바탕"/>
          <w:sz w:val="22"/>
          <w:szCs w:val="22"/>
          <w:lang w:eastAsia="ko-KR"/>
        </w:rPr>
        <w:t>FFP</w:t>
      </w:r>
      <w:r w:rsidR="00E01743">
        <w:rPr>
          <w:rFonts w:eastAsia="바탕"/>
          <w:sz w:val="22"/>
          <w:szCs w:val="22"/>
          <w:lang w:eastAsia="ko-KR"/>
        </w:rPr>
        <w:t>-u</w:t>
      </w:r>
      <w:r w:rsidR="00E01743" w:rsidRPr="00EB4BEF">
        <w:rPr>
          <w:rFonts w:eastAsia="바탕"/>
          <w:sz w:val="22"/>
          <w:szCs w:val="22"/>
          <w:lang w:eastAsia="ko-KR"/>
        </w:rPr>
        <w:t xml:space="preserve"> is the starting point of </w:t>
      </w:r>
      <w:r w:rsidR="00E01743">
        <w:rPr>
          <w:rFonts w:eastAsia="바탕"/>
          <w:sz w:val="22"/>
          <w:szCs w:val="22"/>
          <w:lang w:eastAsia="ko-KR"/>
        </w:rPr>
        <w:t xml:space="preserve">the </w:t>
      </w:r>
      <w:r w:rsidR="00E01743" w:rsidRPr="00EB4BEF">
        <w:rPr>
          <w:rFonts w:eastAsia="바탕"/>
          <w:sz w:val="22"/>
          <w:szCs w:val="22"/>
          <w:lang w:eastAsia="ko-KR"/>
        </w:rPr>
        <w:t>first FFP</w:t>
      </w:r>
      <w:r w:rsidR="00E01743">
        <w:rPr>
          <w:rFonts w:eastAsia="바탕"/>
          <w:sz w:val="22"/>
          <w:szCs w:val="22"/>
          <w:lang w:eastAsia="ko-KR"/>
        </w:rPr>
        <w:t>-u</w:t>
      </w:r>
      <w:r w:rsidR="00E01743" w:rsidRPr="00EB4BEF">
        <w:rPr>
          <w:rFonts w:eastAsia="바탕"/>
          <w:sz w:val="22"/>
          <w:szCs w:val="22"/>
          <w:lang w:eastAsia="ko-KR"/>
        </w:rPr>
        <w:t xml:space="preserve"> relative to the radio frame X boundary</w:t>
      </w:r>
      <w:r w:rsidR="00E01743">
        <w:rPr>
          <w:rFonts w:eastAsia="바탕"/>
          <w:sz w:val="22"/>
          <w:szCs w:val="22"/>
          <w:lang w:eastAsia="ko-KR"/>
        </w:rPr>
        <w:t>, and the range of the FFP-u offset values is from 0 to FFP-u period</w:t>
      </w:r>
      <w:r w:rsidR="0010276F">
        <w:rPr>
          <w:rFonts w:eastAsia="바탕"/>
          <w:sz w:val="22"/>
          <w:szCs w:val="22"/>
          <w:lang w:eastAsia="ko-KR"/>
        </w:rPr>
        <w:t xml:space="preserve"> where the X (e.g. 0 or </w:t>
      </w:r>
      <w:r w:rsidR="007A550B">
        <w:rPr>
          <w:rFonts w:eastAsia="바탕"/>
          <w:sz w:val="22"/>
          <w:szCs w:val="22"/>
          <w:lang w:eastAsia="ko-KR"/>
        </w:rPr>
        <w:t>even index number)</w:t>
      </w:r>
      <w:r w:rsidR="0010276F">
        <w:rPr>
          <w:rFonts w:eastAsia="바탕"/>
          <w:sz w:val="22"/>
          <w:szCs w:val="22"/>
          <w:lang w:eastAsia="ko-KR"/>
        </w:rPr>
        <w:t xml:space="preserve"> is FFS</w:t>
      </w:r>
      <w:r w:rsidR="00E01743" w:rsidRPr="00EB4BEF">
        <w:rPr>
          <w:rFonts w:eastAsia="바탕"/>
          <w:sz w:val="22"/>
          <w:szCs w:val="22"/>
          <w:lang w:eastAsia="ko-KR"/>
        </w:rPr>
        <w:t>.</w:t>
      </w:r>
      <w:r w:rsidR="0010276F">
        <w:rPr>
          <w:rFonts w:eastAsia="바탕"/>
          <w:sz w:val="22"/>
          <w:szCs w:val="22"/>
          <w:lang w:eastAsia="ko-KR"/>
        </w:rPr>
        <w:t xml:space="preserve"> Since no other values are to be added for FFP-u period, the value of X is to be even index number. </w:t>
      </w:r>
      <w:r w:rsidR="005419AB">
        <w:rPr>
          <w:rFonts w:eastAsia="바탕" w:hint="eastAsia"/>
          <w:sz w:val="22"/>
          <w:szCs w:val="22"/>
          <w:lang w:eastAsia="ko-KR"/>
        </w:rPr>
        <w:t xml:space="preserve">Moreover, </w:t>
      </w:r>
      <w:r w:rsidR="005419AB">
        <w:rPr>
          <w:rFonts w:eastAsia="바탕"/>
          <w:sz w:val="22"/>
          <w:szCs w:val="22"/>
          <w:lang w:eastAsia="ko-KR"/>
        </w:rPr>
        <w:t>in case where the FFP-u period is configured as Y msec, possible values of the configured UL resource periodicity configurable for the UE can be either a factor of Y msec or a multiple of Y msec.</w:t>
      </w:r>
    </w:p>
    <w:p w:rsidR="006D5178" w:rsidRPr="00E01743" w:rsidRDefault="006D5178" w:rsidP="005A6A1E">
      <w:pPr>
        <w:spacing w:before="120" w:after="120" w:line="240" w:lineRule="auto"/>
        <w:ind w:left="0" w:firstLineChars="100" w:firstLine="220"/>
        <w:rPr>
          <w:rFonts w:eastAsia="바탕"/>
          <w:sz w:val="22"/>
          <w:szCs w:val="22"/>
          <w:lang w:eastAsia="ko-KR"/>
        </w:rPr>
      </w:pPr>
    </w:p>
    <w:p w:rsidR="005A6A1E" w:rsidRDefault="005A6A1E" w:rsidP="005A6A1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granularity of </w:t>
      </w:r>
      <w:r w:rsidR="00AC60A0">
        <w:rPr>
          <w:rFonts w:eastAsia="바탕"/>
          <w:sz w:val="22"/>
          <w:szCs w:val="22"/>
          <w:lang w:eastAsia="ko-KR"/>
        </w:rPr>
        <w:t>FFP-u starting offset</w:t>
      </w:r>
      <w:r>
        <w:rPr>
          <w:rFonts w:eastAsia="바탕"/>
          <w:sz w:val="22"/>
          <w:szCs w:val="22"/>
          <w:lang w:eastAsia="ko-KR"/>
        </w:rPr>
        <w:t xml:space="preserve">, </w:t>
      </w:r>
      <w:r>
        <w:rPr>
          <w:rFonts w:eastAsia="바탕" w:hint="eastAsia"/>
          <w:sz w:val="22"/>
          <w:szCs w:val="22"/>
          <w:lang w:eastAsia="ko-KR"/>
        </w:rPr>
        <w:t xml:space="preserve">considering possible starting </w:t>
      </w:r>
      <w:r>
        <w:rPr>
          <w:rFonts w:eastAsia="바탕"/>
          <w:sz w:val="22"/>
          <w:szCs w:val="22"/>
          <w:lang w:eastAsia="ko-KR"/>
        </w:rPr>
        <w:t>timing configured for the configured UL (e.g. CG PUSCH) resource and for aligning</w:t>
      </w:r>
      <w:r w:rsidRPr="00FE29FB">
        <w:rPr>
          <w:rFonts w:eastAsia="바탕"/>
          <w:sz w:val="22"/>
          <w:szCs w:val="22"/>
          <w:lang w:eastAsia="ko-KR"/>
        </w:rPr>
        <w:t xml:space="preserve"> </w:t>
      </w:r>
      <w:r>
        <w:rPr>
          <w:rFonts w:eastAsia="바탕"/>
          <w:sz w:val="22"/>
          <w:szCs w:val="22"/>
          <w:lang w:eastAsia="ko-KR"/>
        </w:rPr>
        <w:t>the starting timing of FFP-u</w:t>
      </w:r>
      <w:r w:rsidRPr="00FE29FB">
        <w:rPr>
          <w:rFonts w:eastAsia="바탕"/>
          <w:sz w:val="22"/>
          <w:szCs w:val="22"/>
          <w:lang w:eastAsia="ko-KR"/>
        </w:rPr>
        <w:t xml:space="preserve"> </w:t>
      </w:r>
      <w:r>
        <w:rPr>
          <w:rFonts w:eastAsia="바탕"/>
          <w:sz w:val="22"/>
          <w:szCs w:val="22"/>
          <w:lang w:eastAsia="ko-KR"/>
        </w:rPr>
        <w:t xml:space="preserve">with the configured UL to make UE-initiated COT possible by transmitting the configured UL, the value of </w:t>
      </w:r>
      <w:r w:rsidR="00AC60A0">
        <w:rPr>
          <w:rFonts w:eastAsia="바탕"/>
          <w:sz w:val="22"/>
          <w:szCs w:val="22"/>
          <w:lang w:eastAsia="ko-KR"/>
        </w:rPr>
        <w:t>FFP-u offset</w:t>
      </w:r>
      <w:r>
        <w:rPr>
          <w:rFonts w:eastAsia="바탕"/>
          <w:sz w:val="22"/>
          <w:szCs w:val="22"/>
          <w:lang w:eastAsia="ko-KR"/>
        </w:rPr>
        <w:t xml:space="preserve"> would need to be configured in symbol level. In addition, considering that the value of </w:t>
      </w:r>
      <w:r w:rsidR="00AC60A0">
        <w:rPr>
          <w:rFonts w:eastAsia="바탕"/>
          <w:sz w:val="22"/>
          <w:szCs w:val="22"/>
          <w:lang w:eastAsia="ko-KR"/>
        </w:rPr>
        <w:t>FFP-u period</w:t>
      </w:r>
      <w:r>
        <w:rPr>
          <w:rFonts w:eastAsia="바탕"/>
          <w:sz w:val="22"/>
          <w:szCs w:val="22"/>
          <w:lang w:eastAsia="ko-KR"/>
        </w:rPr>
        <w:t xml:space="preserve"> is configured with absolute time as, for example, </w:t>
      </w:r>
      <w:r w:rsidR="005419AB">
        <w:rPr>
          <w:rFonts w:eastAsia="바탕"/>
          <w:sz w:val="22"/>
          <w:szCs w:val="22"/>
          <w:lang w:eastAsia="ko-KR"/>
        </w:rPr>
        <w:t xml:space="preserve">Y </w:t>
      </w:r>
      <w:r>
        <w:rPr>
          <w:rFonts w:eastAsia="바탕"/>
          <w:sz w:val="22"/>
          <w:szCs w:val="22"/>
          <w:lang w:eastAsia="ko-KR"/>
        </w:rPr>
        <w:t xml:space="preserve">msec, candidate values of </w:t>
      </w:r>
      <w:r w:rsidR="00AC60A0">
        <w:rPr>
          <w:rFonts w:eastAsia="바탕"/>
          <w:sz w:val="22"/>
          <w:szCs w:val="22"/>
          <w:lang w:eastAsia="ko-KR"/>
        </w:rPr>
        <w:t>the FFP-u offset</w:t>
      </w:r>
      <w:r>
        <w:rPr>
          <w:rFonts w:eastAsia="바탕"/>
          <w:sz w:val="22"/>
          <w:szCs w:val="22"/>
          <w:lang w:eastAsia="ko-KR"/>
        </w:rPr>
        <w:t xml:space="preserve"> (in symbol level) might need to be scaled according to SCS value. </w:t>
      </w:r>
    </w:p>
    <w:p w:rsidR="005A6A1E" w:rsidRDefault="005A6A1E" w:rsidP="005A6A1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FFP period (as the interval of adjacent FFP starting) and the FFP duration (as the time duration for maintaining the COT), currently for gNB’s FFP-g, those are the same. In case of FBE operation based on both gNB’s FFP-g and UE’s FFP-u, on the other hand, it could be beneficial to configure period and duration differently for FFP-u (e.g. period &gt; duration) to provide the FFP dedicated to gNB without overlapping with FFP-u for guaranteeing reliable gNB transmission/controllability. </w:t>
      </w:r>
    </w:p>
    <w:p w:rsidR="006D5178" w:rsidRPr="00426299" w:rsidRDefault="006D5178" w:rsidP="005A6A1E">
      <w:pPr>
        <w:spacing w:before="120" w:after="120" w:line="240" w:lineRule="auto"/>
        <w:ind w:left="0" w:firstLineChars="100" w:firstLine="220"/>
        <w:rPr>
          <w:rFonts w:eastAsia="바탕"/>
          <w:sz w:val="22"/>
          <w:szCs w:val="22"/>
          <w:lang w:eastAsia="ko-KR"/>
        </w:rPr>
      </w:pPr>
    </w:p>
    <w:p w:rsidR="005A6A1E" w:rsidRPr="00AE5804" w:rsidRDefault="005A6A1E" w:rsidP="005A6A1E">
      <w:pPr>
        <w:spacing w:before="120" w:after="120" w:line="240" w:lineRule="auto"/>
        <w:ind w:left="0" w:firstLineChars="100" w:firstLine="216"/>
        <w:rPr>
          <w:rFonts w:eastAsia="바탕"/>
          <w:b/>
          <w:sz w:val="22"/>
          <w:szCs w:val="22"/>
          <w:lang w:eastAsia="ko-KR"/>
        </w:rPr>
      </w:pPr>
      <w:r w:rsidRPr="00AE5804">
        <w:rPr>
          <w:rFonts w:eastAsia="바탕"/>
          <w:b/>
          <w:sz w:val="22"/>
          <w:szCs w:val="22"/>
          <w:lang w:eastAsia="ko-KR"/>
        </w:rPr>
        <w:t>Proposal #</w:t>
      </w:r>
      <w:r w:rsidR="000B3E95" w:rsidRPr="00AE5804">
        <w:rPr>
          <w:rFonts w:eastAsia="바탕"/>
          <w:b/>
          <w:sz w:val="22"/>
          <w:szCs w:val="22"/>
          <w:lang w:eastAsia="ko-KR"/>
        </w:rPr>
        <w:t>6</w:t>
      </w:r>
      <w:r w:rsidRPr="00AE5804">
        <w:rPr>
          <w:rFonts w:eastAsia="바탕"/>
          <w:b/>
          <w:sz w:val="22"/>
          <w:szCs w:val="22"/>
          <w:lang w:eastAsia="ko-KR"/>
        </w:rPr>
        <w:t xml:space="preserve">: Consider </w:t>
      </w:r>
      <w:r w:rsidR="00E750C2" w:rsidRPr="00AE5804">
        <w:rPr>
          <w:rFonts w:eastAsia="바탕"/>
          <w:b/>
          <w:sz w:val="22"/>
          <w:szCs w:val="22"/>
          <w:lang w:eastAsia="ko-KR"/>
        </w:rPr>
        <w:t xml:space="preserve">the </w:t>
      </w:r>
      <w:r w:rsidRPr="00AE5804">
        <w:rPr>
          <w:rFonts w:eastAsia="바탕"/>
          <w:b/>
          <w:sz w:val="22"/>
          <w:szCs w:val="22"/>
          <w:lang w:eastAsia="ko-KR"/>
        </w:rPr>
        <w:t>following aspects for the configuration of the starting offset for UE FFP-u</w:t>
      </w:r>
      <w:r w:rsidR="00AE5804">
        <w:rPr>
          <w:rFonts w:eastAsia="바탕"/>
          <w:b/>
          <w:sz w:val="22"/>
          <w:szCs w:val="22"/>
          <w:lang w:eastAsia="ko-KR"/>
        </w:rPr>
        <w:t xml:space="preserve"> period</w:t>
      </w:r>
      <w:r w:rsidRPr="00AE5804">
        <w:rPr>
          <w:rFonts w:eastAsia="바탕"/>
          <w:b/>
          <w:sz w:val="22"/>
          <w:szCs w:val="22"/>
          <w:lang w:eastAsia="ko-KR"/>
        </w:rPr>
        <w:t>.</w:t>
      </w:r>
    </w:p>
    <w:p w:rsidR="00AE5804" w:rsidRDefault="00AE5804" w:rsidP="005A6A1E">
      <w:pPr>
        <w:pStyle w:val="ac"/>
        <w:numPr>
          <w:ilvl w:val="0"/>
          <w:numId w:val="3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635B14">
        <w:rPr>
          <w:rFonts w:ascii="Times New Roman" w:hAnsi="Times New Roman"/>
          <w:b/>
          <w:sz w:val="22"/>
          <w:szCs w:val="22"/>
          <w:lang w:eastAsia="ko-KR"/>
        </w:rPr>
        <w:t xml:space="preserve">he value of </w:t>
      </w:r>
      <w:r>
        <w:rPr>
          <w:rFonts w:ascii="Times New Roman" w:hAnsi="Times New Roman"/>
          <w:b/>
          <w:sz w:val="22"/>
          <w:szCs w:val="22"/>
          <w:lang w:eastAsia="ko-KR"/>
        </w:rPr>
        <w:t xml:space="preserve">the </w:t>
      </w:r>
      <w:r w:rsidRPr="00635B14">
        <w:rPr>
          <w:rFonts w:ascii="Times New Roman" w:hAnsi="Times New Roman"/>
          <w:b/>
          <w:sz w:val="22"/>
          <w:szCs w:val="22"/>
          <w:lang w:eastAsia="ko-KR"/>
        </w:rPr>
        <w:t xml:space="preserve">FFP-u </w:t>
      </w:r>
      <w:r>
        <w:rPr>
          <w:rFonts w:ascii="Times New Roman" w:hAnsi="Times New Roman"/>
          <w:b/>
          <w:sz w:val="22"/>
          <w:szCs w:val="22"/>
          <w:lang w:eastAsia="ko-KR"/>
        </w:rPr>
        <w:t xml:space="preserve">starting </w:t>
      </w:r>
      <w:r w:rsidRPr="00635B14">
        <w:rPr>
          <w:rFonts w:ascii="Times New Roman" w:hAnsi="Times New Roman"/>
          <w:b/>
          <w:sz w:val="22"/>
          <w:szCs w:val="22"/>
          <w:lang w:eastAsia="ko-KR"/>
        </w:rPr>
        <w:t xml:space="preserve">offset </w:t>
      </w:r>
      <w:r>
        <w:rPr>
          <w:rFonts w:ascii="Times New Roman" w:hAnsi="Times New Roman"/>
          <w:b/>
          <w:sz w:val="22"/>
          <w:szCs w:val="22"/>
          <w:lang w:eastAsia="ko-KR"/>
        </w:rPr>
        <w:t>is</w:t>
      </w:r>
      <w:r w:rsidRPr="00635B14">
        <w:rPr>
          <w:rFonts w:ascii="Times New Roman" w:hAnsi="Times New Roman"/>
          <w:b/>
          <w:sz w:val="22"/>
          <w:szCs w:val="22"/>
          <w:lang w:eastAsia="ko-KR"/>
        </w:rPr>
        <w:t xml:space="preserve"> configured in symbol level</w:t>
      </w:r>
      <w:r>
        <w:rPr>
          <w:rFonts w:ascii="Times New Roman" w:hAnsi="Times New Roman"/>
          <w:b/>
          <w:sz w:val="22"/>
          <w:szCs w:val="22"/>
          <w:lang w:eastAsia="ko-KR"/>
        </w:rPr>
        <w:t>.</w:t>
      </w:r>
    </w:p>
    <w:p w:rsidR="00AE5804" w:rsidRPr="00EB4BEF" w:rsidRDefault="00AE5804" w:rsidP="005A6A1E">
      <w:pPr>
        <w:pStyle w:val="ac"/>
        <w:numPr>
          <w:ilvl w:val="0"/>
          <w:numId w:val="3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The </w:t>
      </w:r>
      <w:r w:rsidRPr="00635B14">
        <w:rPr>
          <w:rFonts w:ascii="Times New Roman" w:hAnsi="Times New Roman"/>
          <w:b/>
          <w:sz w:val="22"/>
          <w:szCs w:val="22"/>
          <w:lang w:eastAsia="ko-KR"/>
        </w:rPr>
        <w:t xml:space="preserve">candidate values of the FFP-u </w:t>
      </w:r>
      <w:r>
        <w:rPr>
          <w:rFonts w:ascii="Times New Roman" w:hAnsi="Times New Roman"/>
          <w:b/>
          <w:sz w:val="22"/>
          <w:szCs w:val="22"/>
          <w:lang w:eastAsia="ko-KR"/>
        </w:rPr>
        <w:t xml:space="preserve">starting </w:t>
      </w:r>
      <w:r w:rsidRPr="00635B14">
        <w:rPr>
          <w:rFonts w:ascii="Times New Roman" w:hAnsi="Times New Roman"/>
          <w:b/>
          <w:sz w:val="22"/>
          <w:szCs w:val="22"/>
          <w:lang w:eastAsia="ko-KR"/>
        </w:rPr>
        <w:t xml:space="preserve">offset </w:t>
      </w:r>
      <w:r>
        <w:rPr>
          <w:rFonts w:ascii="Times New Roman" w:hAnsi="Times New Roman"/>
          <w:b/>
          <w:sz w:val="22"/>
          <w:szCs w:val="22"/>
          <w:lang w:eastAsia="ko-KR"/>
        </w:rPr>
        <w:t>is</w:t>
      </w:r>
      <w:r w:rsidRPr="00635B14">
        <w:rPr>
          <w:rFonts w:ascii="Times New Roman" w:hAnsi="Times New Roman"/>
          <w:b/>
          <w:sz w:val="22"/>
          <w:szCs w:val="22"/>
          <w:lang w:eastAsia="ko-KR"/>
        </w:rPr>
        <w:t xml:space="preserve"> scaled according to SCS value</w:t>
      </w:r>
      <w:r>
        <w:rPr>
          <w:rFonts w:ascii="Times New Roman" w:hAnsi="Times New Roman"/>
          <w:b/>
          <w:sz w:val="22"/>
          <w:szCs w:val="22"/>
          <w:lang w:eastAsia="ko-KR"/>
        </w:rPr>
        <w:t>.</w:t>
      </w:r>
    </w:p>
    <w:p w:rsidR="005A6A1E" w:rsidRDefault="005A6A1E" w:rsidP="00671D1E">
      <w:pPr>
        <w:spacing w:before="120" w:after="120" w:line="240" w:lineRule="auto"/>
        <w:ind w:left="284" w:hangingChars="129"/>
        <w:rPr>
          <w:rFonts w:eastAsia="바탕"/>
          <w:sz w:val="22"/>
          <w:szCs w:val="22"/>
          <w:lang w:val="x-none" w:eastAsia="ko-KR"/>
        </w:rPr>
      </w:pPr>
    </w:p>
    <w:p w:rsidR="005A6A1E" w:rsidRPr="00081CB3" w:rsidRDefault="005A6A1E" w:rsidP="005A6A1E">
      <w:pPr>
        <w:numPr>
          <w:ilvl w:val="0"/>
          <w:numId w:val="5"/>
        </w:numPr>
        <w:spacing w:before="120" w:after="120" w:line="240" w:lineRule="auto"/>
        <w:rPr>
          <w:rFonts w:eastAsia="바탕"/>
          <w:b/>
          <w:sz w:val="24"/>
          <w:szCs w:val="24"/>
          <w:lang w:eastAsia="ko-KR"/>
        </w:rPr>
      </w:pPr>
      <w:r>
        <w:rPr>
          <w:rFonts w:eastAsia="바탕"/>
          <w:b/>
          <w:sz w:val="24"/>
          <w:szCs w:val="24"/>
          <w:lang w:eastAsia="ko-KR"/>
        </w:rPr>
        <w:t>Scheduled UL transmission based on UE/gNB-initiated COT</w:t>
      </w:r>
    </w:p>
    <w:p w:rsidR="005A6A1E" w:rsidRDefault="005A6A1E" w:rsidP="00D910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w:t>
      </w:r>
      <w:r>
        <w:rPr>
          <w:rFonts w:eastAsia="바탕"/>
          <w:sz w:val="22"/>
          <w:szCs w:val="22"/>
          <w:lang w:eastAsia="ko-KR"/>
        </w:rPr>
        <w:t xml:space="preserve">in RAN1#103-e </w:t>
      </w:r>
      <w:r>
        <w:rPr>
          <w:rFonts w:eastAsia="바탕" w:hint="eastAsia"/>
          <w:sz w:val="22"/>
          <w:szCs w:val="22"/>
          <w:lang w:eastAsia="ko-KR"/>
        </w:rPr>
        <w:t xml:space="preserve">that </w:t>
      </w:r>
      <w:r>
        <w:rPr>
          <w:rFonts w:eastAsia="바탕"/>
          <w:sz w:val="22"/>
          <w:szCs w:val="22"/>
          <w:lang w:eastAsia="ko-KR"/>
        </w:rPr>
        <w:t>a UE</w:t>
      </w:r>
      <w:r w:rsidRPr="00D910F9">
        <w:rPr>
          <w:rFonts w:eastAsia="바탕"/>
          <w:sz w:val="22"/>
          <w:szCs w:val="22"/>
          <w:lang w:eastAsia="ko-KR"/>
        </w:rPr>
        <w:t xml:space="preserve"> should be able to determine whether a scheduled UL transmission </w:t>
      </w:r>
      <w:r>
        <w:rPr>
          <w:rFonts w:eastAsia="바탕"/>
          <w:sz w:val="22"/>
          <w:szCs w:val="22"/>
          <w:lang w:eastAsia="ko-KR"/>
        </w:rPr>
        <w:t>is to</w:t>
      </w:r>
      <w:r w:rsidRPr="00D910F9">
        <w:rPr>
          <w:rFonts w:eastAsia="바탕"/>
          <w:sz w:val="22"/>
          <w:szCs w:val="22"/>
          <w:lang w:eastAsia="ko-KR"/>
        </w:rPr>
        <w:t xml:space="preserve"> be </w:t>
      </w:r>
      <w:r>
        <w:rPr>
          <w:rFonts w:eastAsia="바탕"/>
          <w:sz w:val="22"/>
          <w:szCs w:val="22"/>
          <w:lang w:eastAsia="ko-KR"/>
        </w:rPr>
        <w:t>done</w:t>
      </w:r>
      <w:r w:rsidRPr="00D910F9">
        <w:rPr>
          <w:rFonts w:eastAsia="바탕"/>
          <w:sz w:val="22"/>
          <w:szCs w:val="22"/>
          <w:lang w:eastAsia="ko-KR"/>
        </w:rPr>
        <w:t xml:space="preserve"> according to </w:t>
      </w:r>
      <w:r w:rsidR="00DB1068">
        <w:rPr>
          <w:rFonts w:eastAsia="바탕"/>
          <w:sz w:val="22"/>
          <w:szCs w:val="22"/>
          <w:lang w:eastAsia="ko-KR"/>
        </w:rPr>
        <w:t>shared-</w:t>
      </w:r>
      <w:r w:rsidRPr="00D910F9">
        <w:rPr>
          <w:rFonts w:eastAsia="바탕"/>
          <w:sz w:val="22"/>
          <w:szCs w:val="22"/>
          <w:lang w:eastAsia="ko-KR"/>
        </w:rPr>
        <w:t>gNB COT or UE-initiated COT</w:t>
      </w:r>
      <w:r w:rsidRPr="007A5941">
        <w:rPr>
          <w:rFonts w:eastAsia="바탕"/>
          <w:sz w:val="22"/>
          <w:szCs w:val="22"/>
          <w:lang w:eastAsia="ko-KR"/>
        </w:rPr>
        <w:t xml:space="preserve">, and </w:t>
      </w:r>
      <w:r w:rsidR="00B71588">
        <w:rPr>
          <w:rFonts w:eastAsia="바탕"/>
          <w:sz w:val="22"/>
          <w:szCs w:val="22"/>
          <w:lang w:eastAsia="ko-KR"/>
        </w:rPr>
        <w:t>two alternatives were agreed in RAN1#104-e</w:t>
      </w:r>
      <w:r w:rsidR="007A5941">
        <w:rPr>
          <w:rFonts w:eastAsia="바탕"/>
          <w:sz w:val="22"/>
          <w:szCs w:val="22"/>
          <w:lang w:eastAsia="ko-KR"/>
        </w:rPr>
        <w:t xml:space="preserve"> to support the UE’s determination of the scheduled UL</w:t>
      </w:r>
      <w:r w:rsidR="00B71588">
        <w:rPr>
          <w:rFonts w:eastAsia="바탕"/>
          <w:sz w:val="22"/>
          <w:szCs w:val="22"/>
          <w:lang w:eastAsia="ko-KR"/>
        </w:rPr>
        <w:t xml:space="preserve"> transmission</w:t>
      </w:r>
      <w:r w:rsidR="00796925">
        <w:rPr>
          <w:rFonts w:eastAsia="바탕"/>
          <w:sz w:val="22"/>
          <w:szCs w:val="22"/>
          <w:lang w:eastAsia="ko-KR"/>
        </w:rPr>
        <w:t xml:space="preserve">. </w:t>
      </w:r>
      <w:r w:rsidR="004B6AE0">
        <w:rPr>
          <w:rFonts w:eastAsia="바탕"/>
          <w:sz w:val="22"/>
          <w:szCs w:val="22"/>
          <w:lang w:eastAsia="ko-KR"/>
        </w:rPr>
        <w:t xml:space="preserve">If only </w:t>
      </w:r>
      <w:r w:rsidR="00796925">
        <w:rPr>
          <w:rFonts w:eastAsia="바탕"/>
          <w:sz w:val="22"/>
          <w:szCs w:val="22"/>
          <w:lang w:eastAsia="ko-KR"/>
        </w:rPr>
        <w:t xml:space="preserve">the </w:t>
      </w:r>
      <w:r w:rsidR="00B71588">
        <w:rPr>
          <w:rFonts w:eastAsia="바탕"/>
          <w:sz w:val="22"/>
          <w:szCs w:val="22"/>
          <w:lang w:eastAsia="ko-KR"/>
        </w:rPr>
        <w:t xml:space="preserve">two </w:t>
      </w:r>
      <w:r w:rsidR="00796925">
        <w:rPr>
          <w:rFonts w:eastAsia="바탕"/>
          <w:sz w:val="22"/>
          <w:szCs w:val="22"/>
          <w:lang w:eastAsia="ko-KR"/>
        </w:rPr>
        <w:t>alternatives</w:t>
      </w:r>
      <w:r w:rsidR="00B71588">
        <w:rPr>
          <w:rFonts w:eastAsia="바탕"/>
          <w:sz w:val="22"/>
          <w:szCs w:val="22"/>
          <w:lang w:eastAsia="ko-KR"/>
        </w:rPr>
        <w:t xml:space="preserve"> </w:t>
      </w:r>
      <w:r w:rsidR="00796925">
        <w:rPr>
          <w:rFonts w:eastAsia="바탕"/>
          <w:sz w:val="22"/>
          <w:szCs w:val="22"/>
          <w:lang w:eastAsia="ko-KR"/>
        </w:rPr>
        <w:t>(Alt</w:t>
      </w:r>
      <w:r w:rsidR="00B71588">
        <w:rPr>
          <w:rFonts w:eastAsia="바탕"/>
          <w:sz w:val="22"/>
          <w:szCs w:val="22"/>
          <w:lang w:eastAsia="ko-KR"/>
        </w:rPr>
        <w:t>-a and Alt-b</w:t>
      </w:r>
      <w:r w:rsidR="00796925">
        <w:rPr>
          <w:rFonts w:eastAsia="바탕"/>
          <w:sz w:val="22"/>
          <w:szCs w:val="22"/>
          <w:lang w:eastAsia="ko-KR"/>
        </w:rPr>
        <w:t>)</w:t>
      </w:r>
      <w:r w:rsidR="004B6AE0">
        <w:rPr>
          <w:rFonts w:eastAsia="바탕"/>
          <w:sz w:val="22"/>
          <w:szCs w:val="22"/>
          <w:lang w:eastAsia="ko-KR"/>
        </w:rPr>
        <w:t xml:space="preserve"> are focused without considering other aspect</w:t>
      </w:r>
      <w:r w:rsidR="00796925">
        <w:rPr>
          <w:rFonts w:eastAsia="바탕"/>
          <w:sz w:val="22"/>
          <w:szCs w:val="22"/>
          <w:lang w:eastAsia="ko-KR"/>
        </w:rPr>
        <w:t>, Alt</w:t>
      </w:r>
      <w:r w:rsidR="00B71588">
        <w:rPr>
          <w:rFonts w:eastAsia="바탕"/>
          <w:sz w:val="22"/>
          <w:szCs w:val="22"/>
          <w:lang w:eastAsia="ko-KR"/>
        </w:rPr>
        <w:t>-b</w:t>
      </w:r>
      <w:r w:rsidR="004B6AE0">
        <w:rPr>
          <w:rFonts w:eastAsia="바탕"/>
          <w:sz w:val="22"/>
          <w:szCs w:val="22"/>
          <w:lang w:eastAsia="ko-KR"/>
        </w:rPr>
        <w:t xml:space="preserve"> (</w:t>
      </w:r>
      <w:r w:rsidR="00B71588" w:rsidRPr="00EB4BEF">
        <w:rPr>
          <w:rFonts w:eastAsia="바탕"/>
          <w:sz w:val="22"/>
          <w:szCs w:val="22"/>
          <w:lang w:eastAsia="ko-KR"/>
        </w:rPr>
        <w:t xml:space="preserve">based on the rules applied for </w:t>
      </w:r>
      <w:r w:rsidR="00B71588">
        <w:rPr>
          <w:rFonts w:eastAsia="바탕"/>
          <w:sz w:val="22"/>
          <w:szCs w:val="22"/>
          <w:lang w:eastAsia="ko-KR"/>
        </w:rPr>
        <w:t>the</w:t>
      </w:r>
      <w:r w:rsidR="00B71588" w:rsidRPr="00EB4BEF">
        <w:rPr>
          <w:rFonts w:eastAsia="바탕"/>
          <w:sz w:val="22"/>
          <w:szCs w:val="22"/>
          <w:lang w:eastAsia="ko-KR"/>
        </w:rPr>
        <w:t xml:space="preserve"> </w:t>
      </w:r>
      <w:r w:rsidR="00B71588" w:rsidRPr="00EB4BEF">
        <w:rPr>
          <w:rFonts w:eastAsia="바탕"/>
          <w:sz w:val="22"/>
          <w:szCs w:val="22"/>
          <w:lang w:eastAsia="ko-KR"/>
        </w:rPr>
        <w:lastRenderedPageBreak/>
        <w:t>configured UL transmission</w:t>
      </w:r>
      <w:r w:rsidR="004B6AE0">
        <w:rPr>
          <w:rFonts w:eastAsia="바탕"/>
          <w:sz w:val="22"/>
          <w:szCs w:val="22"/>
          <w:lang w:eastAsia="ko-KR"/>
        </w:rPr>
        <w:t>) is preferred</w:t>
      </w:r>
      <w:r w:rsidR="00580688">
        <w:rPr>
          <w:rFonts w:eastAsia="바탕"/>
          <w:sz w:val="22"/>
          <w:szCs w:val="22"/>
          <w:lang w:eastAsia="ko-KR"/>
        </w:rPr>
        <w:t xml:space="preserve"> and that is</w:t>
      </w:r>
      <w:r w:rsidR="004B6AE0">
        <w:rPr>
          <w:rFonts w:eastAsia="바탕"/>
          <w:sz w:val="22"/>
          <w:szCs w:val="22"/>
          <w:lang w:eastAsia="ko-KR"/>
        </w:rPr>
        <w:t>, for example, UE’s determination according to whether the scheduled UL is aligned with the starting of FFP-u.</w:t>
      </w:r>
    </w:p>
    <w:p w:rsidR="007A5941" w:rsidRDefault="007A5941"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On th</w:t>
      </w:r>
      <w:r w:rsidR="004B6AE0">
        <w:rPr>
          <w:rFonts w:eastAsia="바탕"/>
          <w:sz w:val="22"/>
          <w:szCs w:val="22"/>
          <w:lang w:eastAsia="ko-KR"/>
        </w:rPr>
        <w:t>e other hand</w:t>
      </w:r>
      <w:r>
        <w:rPr>
          <w:rFonts w:eastAsia="바탕"/>
          <w:sz w:val="22"/>
          <w:szCs w:val="22"/>
          <w:lang w:eastAsia="ko-KR"/>
        </w:rPr>
        <w:t xml:space="preserve">, it is required to discuss/clarify </w:t>
      </w:r>
      <w:r w:rsidR="001E3882">
        <w:rPr>
          <w:rFonts w:eastAsia="바탕"/>
          <w:sz w:val="22"/>
          <w:szCs w:val="22"/>
          <w:lang w:eastAsia="ko-KR"/>
        </w:rPr>
        <w:t xml:space="preserve">first </w:t>
      </w:r>
      <w:r>
        <w:rPr>
          <w:rFonts w:eastAsia="바탕"/>
          <w:sz w:val="22"/>
          <w:szCs w:val="22"/>
          <w:lang w:eastAsia="ko-KR"/>
        </w:rPr>
        <w:t xml:space="preserve">on the energy detection (ED) threshold used </w:t>
      </w:r>
      <w:r w:rsidR="00DB1068">
        <w:rPr>
          <w:rFonts w:eastAsia="바탕"/>
          <w:sz w:val="22"/>
          <w:szCs w:val="22"/>
          <w:lang w:eastAsia="ko-KR"/>
        </w:rPr>
        <w:t xml:space="preserve">to perform LBT </w:t>
      </w:r>
      <w:r>
        <w:rPr>
          <w:rFonts w:eastAsia="바탕"/>
          <w:sz w:val="22"/>
          <w:szCs w:val="22"/>
          <w:lang w:eastAsia="ko-KR"/>
        </w:rPr>
        <w:t xml:space="preserve">for </w:t>
      </w:r>
      <w:r w:rsidR="001E3882">
        <w:rPr>
          <w:rFonts w:eastAsia="바탕"/>
          <w:sz w:val="22"/>
          <w:szCs w:val="22"/>
          <w:lang w:eastAsia="ko-KR"/>
        </w:rPr>
        <w:t xml:space="preserve">UE-initiated COT before deciding the method for UE’s determination of the scheduled UL. Currently in LBE mode, on top of the </w:t>
      </w:r>
      <w:r w:rsidR="00DB1068">
        <w:rPr>
          <w:rFonts w:eastAsia="바탕"/>
          <w:sz w:val="22"/>
          <w:szCs w:val="22"/>
          <w:lang w:eastAsia="ko-KR"/>
        </w:rPr>
        <w:t xml:space="preserve">default </w:t>
      </w:r>
      <w:r w:rsidR="001E3882">
        <w:rPr>
          <w:rFonts w:eastAsia="바탕"/>
          <w:sz w:val="22"/>
          <w:szCs w:val="22"/>
          <w:lang w:eastAsia="ko-KR"/>
        </w:rPr>
        <w:t>ED threshold</w:t>
      </w:r>
      <w:r w:rsidR="00DB1068">
        <w:rPr>
          <w:rFonts w:eastAsia="바탕"/>
          <w:sz w:val="22"/>
          <w:szCs w:val="22"/>
          <w:lang w:eastAsia="ko-KR"/>
        </w:rPr>
        <w:t xml:space="preserve"> (i.e. EDT_no_sh)</w:t>
      </w:r>
      <w:r w:rsidR="001E3882">
        <w:rPr>
          <w:rFonts w:eastAsia="바탕"/>
          <w:sz w:val="22"/>
          <w:szCs w:val="22"/>
          <w:lang w:eastAsia="ko-KR"/>
        </w:rPr>
        <w:t xml:space="preserve"> </w:t>
      </w:r>
      <w:r w:rsidR="00DB1068">
        <w:rPr>
          <w:rFonts w:eastAsia="바탕"/>
          <w:sz w:val="22"/>
          <w:szCs w:val="22"/>
          <w:lang w:eastAsia="ko-KR"/>
        </w:rPr>
        <w:t>given by calculation</w:t>
      </w:r>
      <w:r w:rsidR="001E3882">
        <w:rPr>
          <w:rFonts w:eastAsia="바탕"/>
          <w:sz w:val="22"/>
          <w:szCs w:val="22"/>
          <w:lang w:eastAsia="ko-KR"/>
        </w:rPr>
        <w:t xml:space="preserve"> based on the maximum UE TX power, </w:t>
      </w:r>
      <w:r w:rsidR="00DB1068">
        <w:rPr>
          <w:rFonts w:eastAsia="바탕"/>
          <w:sz w:val="22"/>
          <w:szCs w:val="22"/>
          <w:lang w:eastAsia="ko-KR"/>
        </w:rPr>
        <w:t>UE can be configured with another</w:t>
      </w:r>
      <w:r w:rsidR="001E3882">
        <w:rPr>
          <w:rFonts w:eastAsia="바탕"/>
          <w:sz w:val="22"/>
          <w:szCs w:val="22"/>
          <w:lang w:eastAsia="ko-KR"/>
        </w:rPr>
        <w:t xml:space="preserve"> ED threshold</w:t>
      </w:r>
      <w:r w:rsidR="00DB1068">
        <w:rPr>
          <w:rFonts w:eastAsia="바탕"/>
          <w:sz w:val="22"/>
          <w:szCs w:val="22"/>
          <w:lang w:eastAsia="ko-KR"/>
        </w:rPr>
        <w:t xml:space="preserve"> (i.e., EDT_sh)</w:t>
      </w:r>
      <w:r w:rsidR="001E3882">
        <w:rPr>
          <w:rFonts w:eastAsia="바탕"/>
          <w:sz w:val="22"/>
          <w:szCs w:val="22"/>
          <w:lang w:eastAsia="ko-KR"/>
        </w:rPr>
        <w:t xml:space="preserve"> from gNB </w:t>
      </w:r>
      <w:r w:rsidR="00DB1068">
        <w:rPr>
          <w:rFonts w:eastAsia="바탕"/>
          <w:sz w:val="22"/>
          <w:szCs w:val="22"/>
          <w:lang w:eastAsia="ko-KR"/>
        </w:rPr>
        <w:t xml:space="preserve">for the purpose of shared-UE COT transmission by gNB. With those two different ED thresholds, for a CG PUSCH resource, the UE can select one of them and perform LBT based on the selected ED threshold, and </w:t>
      </w:r>
      <w:r w:rsidR="00F01A11">
        <w:rPr>
          <w:rFonts w:eastAsia="바탕"/>
          <w:sz w:val="22"/>
          <w:szCs w:val="22"/>
          <w:lang w:eastAsia="ko-KR"/>
        </w:rPr>
        <w:t xml:space="preserve">the UE reports the selected ED threshold to the gNB via the CG PUSCH. </w:t>
      </w:r>
    </w:p>
    <w:p w:rsidR="00F01A11" w:rsidRPr="00D910F9" w:rsidRDefault="00F01A11"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From the perspective of coexistence based on the ED threshold used for LBT, there might be no significant difference between LBE mode and FBE mode</w:t>
      </w:r>
      <w:r w:rsidR="005965CF">
        <w:rPr>
          <w:rFonts w:eastAsia="바탕"/>
          <w:sz w:val="22"/>
          <w:szCs w:val="22"/>
          <w:lang w:eastAsia="ko-KR"/>
        </w:rPr>
        <w:t>. Therefore, in this context,</w:t>
      </w:r>
      <w:r>
        <w:rPr>
          <w:rFonts w:eastAsia="바탕"/>
          <w:sz w:val="22"/>
          <w:szCs w:val="22"/>
          <w:lang w:eastAsia="ko-KR"/>
        </w:rPr>
        <w:t xml:space="preserve"> it would need to consider the dependency </w:t>
      </w:r>
      <w:r w:rsidR="005965CF">
        <w:rPr>
          <w:rFonts w:eastAsia="바탕"/>
          <w:sz w:val="22"/>
          <w:szCs w:val="22"/>
          <w:lang w:eastAsia="ko-KR"/>
        </w:rPr>
        <w:t>between UE’s determination of the scheduled UL (e.g. whether it is based on shared-</w:t>
      </w:r>
      <w:r w:rsidR="005965CF" w:rsidRPr="009426D7">
        <w:rPr>
          <w:rFonts w:eastAsia="바탕"/>
          <w:sz w:val="22"/>
          <w:szCs w:val="22"/>
          <w:lang w:eastAsia="ko-KR"/>
        </w:rPr>
        <w:t>gNB COT or UE-initiated COT</w:t>
      </w:r>
      <w:r w:rsidR="005965CF">
        <w:rPr>
          <w:rFonts w:eastAsia="바탕"/>
          <w:sz w:val="22"/>
          <w:szCs w:val="22"/>
          <w:lang w:eastAsia="ko-KR"/>
        </w:rPr>
        <w:t xml:space="preserve">) and the ED threshold used to perform LBT for the scheduled UL transmission, </w:t>
      </w:r>
      <w:r w:rsidR="00796925">
        <w:rPr>
          <w:rFonts w:eastAsia="바탕"/>
          <w:sz w:val="22"/>
          <w:szCs w:val="22"/>
          <w:lang w:eastAsia="ko-KR"/>
        </w:rPr>
        <w:t xml:space="preserve">especially for the alternatives </w:t>
      </w:r>
      <w:r w:rsidR="004B6AE0">
        <w:rPr>
          <w:rFonts w:eastAsia="바탕"/>
          <w:sz w:val="22"/>
          <w:szCs w:val="22"/>
          <w:lang w:eastAsia="ko-KR"/>
        </w:rPr>
        <w:t>based on</w:t>
      </w:r>
      <w:r w:rsidR="00796925">
        <w:rPr>
          <w:rFonts w:eastAsia="바탕"/>
          <w:sz w:val="22"/>
          <w:szCs w:val="22"/>
          <w:lang w:eastAsia="ko-KR"/>
        </w:rPr>
        <w:t xml:space="preserve"> DCI indication.</w:t>
      </w:r>
    </w:p>
    <w:p w:rsidR="005A6A1E" w:rsidRDefault="005A6A1E" w:rsidP="00671D1E">
      <w:pPr>
        <w:spacing w:before="120" w:after="120" w:line="240" w:lineRule="auto"/>
        <w:ind w:left="284" w:hangingChars="129"/>
        <w:rPr>
          <w:rFonts w:eastAsia="바탕"/>
          <w:sz w:val="22"/>
          <w:szCs w:val="22"/>
          <w:lang w:eastAsia="ko-KR"/>
        </w:rPr>
      </w:pPr>
    </w:p>
    <w:p w:rsidR="004B6AE0" w:rsidRDefault="004B6AE0" w:rsidP="004B6AE0">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7</w:t>
      </w:r>
      <w:r w:rsidRPr="00313021">
        <w:rPr>
          <w:rFonts w:eastAsia="바탕"/>
          <w:b/>
          <w:sz w:val="22"/>
          <w:szCs w:val="22"/>
          <w:lang w:eastAsia="ko-KR"/>
        </w:rPr>
        <w:t xml:space="preserve">: </w:t>
      </w:r>
      <w:r>
        <w:rPr>
          <w:rFonts w:eastAsia="바탕"/>
          <w:b/>
          <w:sz w:val="22"/>
          <w:szCs w:val="22"/>
          <w:lang w:eastAsia="ko-KR"/>
        </w:rPr>
        <w:t>C</w:t>
      </w:r>
      <w:r w:rsidRPr="00D910F9">
        <w:rPr>
          <w:rFonts w:eastAsia="바탕"/>
          <w:b/>
          <w:sz w:val="22"/>
          <w:szCs w:val="22"/>
          <w:lang w:eastAsia="ko-KR"/>
        </w:rPr>
        <w:t>larify first on the energy detection (ED) threshold used to perform LBT for UE-initiated COT before deciding the method for UE’s determination of the scheduled UL</w:t>
      </w:r>
      <w:r w:rsidR="00905A7B">
        <w:rPr>
          <w:rFonts w:eastAsia="바탕"/>
          <w:b/>
          <w:sz w:val="22"/>
          <w:szCs w:val="22"/>
          <w:lang w:eastAsia="ko-KR"/>
        </w:rPr>
        <w:t xml:space="preserve"> transmission (e.g. </w:t>
      </w:r>
      <w:r w:rsidR="00905A7B" w:rsidRPr="00D910F9">
        <w:rPr>
          <w:rFonts w:eastAsia="바탕"/>
          <w:b/>
          <w:sz w:val="22"/>
          <w:szCs w:val="22"/>
          <w:lang w:eastAsia="ko-KR"/>
        </w:rPr>
        <w:t xml:space="preserve">whether it is </w:t>
      </w:r>
      <w:r w:rsidR="00905A7B">
        <w:rPr>
          <w:rFonts w:eastAsia="바탕"/>
          <w:b/>
          <w:sz w:val="22"/>
          <w:szCs w:val="22"/>
          <w:lang w:eastAsia="ko-KR"/>
        </w:rPr>
        <w:t xml:space="preserve">done </w:t>
      </w:r>
      <w:r w:rsidR="00905A7B" w:rsidRPr="00D910F9">
        <w:rPr>
          <w:rFonts w:eastAsia="바탕"/>
          <w:b/>
          <w:sz w:val="22"/>
          <w:szCs w:val="22"/>
          <w:lang w:eastAsia="ko-KR"/>
        </w:rPr>
        <w:t>based on shared-gNB COT or UE-initiated COT</w:t>
      </w:r>
      <w:r w:rsidR="00905A7B">
        <w:rPr>
          <w:rFonts w:eastAsia="바탕"/>
          <w:b/>
          <w:sz w:val="22"/>
          <w:szCs w:val="22"/>
          <w:lang w:eastAsia="ko-KR"/>
        </w:rPr>
        <w:t>)</w:t>
      </w:r>
      <w:r w:rsidRPr="00D910F9">
        <w:rPr>
          <w:rFonts w:eastAsia="바탕"/>
          <w:b/>
          <w:sz w:val="22"/>
          <w:szCs w:val="22"/>
          <w:lang w:eastAsia="ko-KR"/>
        </w:rPr>
        <w:t>.</w:t>
      </w:r>
    </w:p>
    <w:p w:rsidR="005A6A1E" w:rsidRDefault="005A6A1E" w:rsidP="00671D1E">
      <w:pPr>
        <w:spacing w:before="120" w:after="120" w:line="240" w:lineRule="auto"/>
        <w:ind w:left="284" w:hangingChars="129"/>
        <w:rPr>
          <w:rFonts w:eastAsia="바탕"/>
          <w:sz w:val="22"/>
          <w:szCs w:val="22"/>
          <w:lang w:val="x-none" w:eastAsia="ko-KR"/>
        </w:rPr>
      </w:pPr>
    </w:p>
    <w:p w:rsidR="005A6A1E" w:rsidRPr="00081CB3" w:rsidRDefault="005A6A1E" w:rsidP="005A6A1E">
      <w:pPr>
        <w:numPr>
          <w:ilvl w:val="0"/>
          <w:numId w:val="5"/>
        </w:numPr>
        <w:spacing w:before="120" w:after="120" w:line="240" w:lineRule="auto"/>
        <w:rPr>
          <w:rFonts w:eastAsia="바탕"/>
          <w:b/>
          <w:sz w:val="24"/>
          <w:szCs w:val="24"/>
          <w:lang w:eastAsia="ko-KR"/>
        </w:rPr>
      </w:pPr>
      <w:r>
        <w:rPr>
          <w:rFonts w:eastAsia="바탕"/>
          <w:b/>
          <w:sz w:val="24"/>
          <w:szCs w:val="24"/>
          <w:lang w:eastAsia="ko-KR"/>
        </w:rPr>
        <w:t>Configured UL transmission based on UE/gNB-initiated COT</w:t>
      </w:r>
    </w:p>
    <w:p w:rsidR="005A6A1E" w:rsidRDefault="00905A7B"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the UE behaviour/assumption for a configured UL transmission aligned with a UE FFP boundary, following </w:t>
      </w:r>
      <w:r w:rsidR="004B753E">
        <w:rPr>
          <w:rFonts w:eastAsia="바탕"/>
          <w:sz w:val="22"/>
          <w:szCs w:val="22"/>
          <w:lang w:eastAsia="ko-KR"/>
        </w:rPr>
        <w:t xml:space="preserve">two </w:t>
      </w:r>
      <w:r>
        <w:rPr>
          <w:rFonts w:eastAsia="바탕"/>
          <w:sz w:val="22"/>
          <w:szCs w:val="22"/>
          <w:lang w:eastAsia="ko-KR"/>
        </w:rPr>
        <w:t xml:space="preserve">alternatives are </w:t>
      </w:r>
      <w:r w:rsidR="004B753E">
        <w:rPr>
          <w:rFonts w:eastAsia="바탕"/>
          <w:sz w:val="22"/>
          <w:szCs w:val="22"/>
          <w:lang w:eastAsia="ko-KR"/>
        </w:rPr>
        <w:t xml:space="preserve">currently </w:t>
      </w:r>
      <w:r>
        <w:rPr>
          <w:rFonts w:eastAsia="바탕"/>
          <w:sz w:val="22"/>
          <w:szCs w:val="22"/>
          <w:lang w:eastAsia="ko-KR"/>
        </w:rPr>
        <w:t xml:space="preserve">on the table. </w:t>
      </w:r>
    </w:p>
    <w:p w:rsidR="00905A7B" w:rsidRDefault="00905A7B" w:rsidP="00D910F9">
      <w:pPr>
        <w:spacing w:before="120" w:after="120" w:line="240" w:lineRule="auto"/>
        <w:ind w:left="0" w:firstLineChars="100" w:firstLine="220"/>
        <w:rPr>
          <w:rFonts w:eastAsia="바탕"/>
          <w:sz w:val="22"/>
          <w:szCs w:val="22"/>
          <w:lang w:eastAsia="ko-KR"/>
        </w:rPr>
      </w:pPr>
    </w:p>
    <w:p w:rsidR="00905A7B" w:rsidRPr="00D910F9" w:rsidRDefault="00905A7B" w:rsidP="00D910F9">
      <w:pPr>
        <w:pStyle w:val="ac"/>
        <w:numPr>
          <w:ilvl w:val="0"/>
          <w:numId w:val="34"/>
        </w:numPr>
        <w:wordWrap/>
        <w:spacing w:before="120" w:after="120" w:line="240" w:lineRule="auto"/>
        <w:ind w:leftChars="0" w:left="578" w:hanging="357"/>
        <w:rPr>
          <w:rFonts w:ascii="Times New Roman" w:hAnsi="Times New Roman"/>
          <w:sz w:val="22"/>
          <w:szCs w:val="22"/>
          <w:lang w:eastAsia="ko-KR"/>
        </w:rPr>
      </w:pPr>
      <w:r w:rsidRPr="00D910F9">
        <w:rPr>
          <w:rFonts w:ascii="Times New Roman" w:eastAsiaTheme="minorHAnsi" w:hAnsi="Times New Roman"/>
          <w:sz w:val="22"/>
          <w:szCs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rsidR="00905A7B" w:rsidRPr="00D910F9" w:rsidRDefault="00905A7B" w:rsidP="00D910F9">
      <w:pPr>
        <w:pStyle w:val="ac"/>
        <w:numPr>
          <w:ilvl w:val="0"/>
          <w:numId w:val="34"/>
        </w:numPr>
        <w:wordWrap/>
        <w:spacing w:before="120" w:after="120" w:line="240" w:lineRule="auto"/>
        <w:ind w:leftChars="0" w:left="578" w:hanging="357"/>
        <w:rPr>
          <w:rFonts w:ascii="Times New Roman" w:hAnsi="Times New Roman"/>
          <w:sz w:val="22"/>
          <w:szCs w:val="22"/>
          <w:lang w:eastAsia="ko-KR"/>
        </w:rPr>
      </w:pPr>
      <w:r w:rsidRPr="00D910F9">
        <w:rPr>
          <w:rFonts w:ascii="Times New Roman" w:eastAsiaTheme="minorHAnsi" w:hAnsi="Times New Roman"/>
          <w:sz w:val="22"/>
          <w:szCs w:val="22"/>
        </w:rPr>
        <w:t>Alt-b: The UE assumes that the configured UL transmission corresponds to UE-initiated COT.</w:t>
      </w:r>
    </w:p>
    <w:p w:rsidR="00A87776" w:rsidRDefault="00A87776" w:rsidP="00671D1E">
      <w:pPr>
        <w:spacing w:before="120" w:after="120" w:line="240" w:lineRule="auto"/>
        <w:ind w:left="284" w:hangingChars="129"/>
        <w:rPr>
          <w:rFonts w:eastAsia="바탕"/>
          <w:sz w:val="22"/>
          <w:szCs w:val="22"/>
          <w:lang w:val="x-none" w:eastAsia="ko-KR"/>
        </w:rPr>
      </w:pPr>
    </w:p>
    <w:p w:rsidR="00B62F25" w:rsidRDefault="00B62F25" w:rsidP="00B62F25">
      <w:pPr>
        <w:spacing w:before="120" w:after="120" w:line="240" w:lineRule="auto"/>
        <w:ind w:left="0" w:firstLine="0"/>
        <w:jc w:val="center"/>
        <w:rPr>
          <w:rFonts w:eastAsia="바탕"/>
          <w:sz w:val="22"/>
          <w:szCs w:val="22"/>
          <w:lang w:eastAsia="ko-KR"/>
        </w:rPr>
      </w:pPr>
      <w:r w:rsidRPr="00D910F9">
        <w:rPr>
          <w:rFonts w:eastAsia="바탕"/>
          <w:noProof/>
          <w:sz w:val="22"/>
          <w:szCs w:val="22"/>
          <w:lang w:val="en-US" w:eastAsia="ko-KR"/>
        </w:rPr>
        <w:drawing>
          <wp:inline distT="0" distB="0" distL="0" distR="0" wp14:anchorId="5C99819F" wp14:editId="080E9D69">
            <wp:extent cx="5468400" cy="126360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8400" cy="1263600"/>
                    </a:xfrm>
                    <a:prstGeom prst="rect">
                      <a:avLst/>
                    </a:prstGeom>
                    <a:noFill/>
                  </pic:spPr>
                </pic:pic>
              </a:graphicData>
            </a:graphic>
          </wp:inline>
        </w:drawing>
      </w:r>
    </w:p>
    <w:p w:rsidR="00B62F25" w:rsidRDefault="00B62F25" w:rsidP="00B62F25">
      <w:pPr>
        <w:spacing w:before="120" w:after="120" w:line="240" w:lineRule="auto"/>
        <w:ind w:left="0" w:firstLine="0"/>
        <w:jc w:val="center"/>
        <w:rPr>
          <w:rFonts w:eastAsiaTheme="minorEastAsia"/>
          <w:lang w:eastAsia="ko-KR"/>
        </w:rPr>
      </w:pPr>
      <w:r w:rsidRPr="009F5888">
        <w:rPr>
          <w:rFonts w:eastAsiaTheme="minorEastAsia"/>
          <w:lang w:eastAsia="ko-KR"/>
        </w:rPr>
        <w:lastRenderedPageBreak/>
        <w:t xml:space="preserve">Figure </w:t>
      </w:r>
      <w:r>
        <w:rPr>
          <w:rFonts w:eastAsiaTheme="minorEastAsia"/>
          <w:lang w:eastAsia="ko-KR"/>
        </w:rPr>
        <w:t>2</w:t>
      </w:r>
      <w:r w:rsidRPr="009F5888">
        <w:rPr>
          <w:rFonts w:eastAsiaTheme="minorEastAsia"/>
          <w:lang w:eastAsia="ko-KR"/>
        </w:rPr>
        <w:t xml:space="preserve">. An example of </w:t>
      </w:r>
      <w:r>
        <w:rPr>
          <w:rFonts w:eastAsiaTheme="minorEastAsia" w:hint="eastAsia"/>
          <w:lang w:eastAsia="ko-KR"/>
        </w:rPr>
        <w:t xml:space="preserve">FFP </w:t>
      </w:r>
      <w:r>
        <w:rPr>
          <w:rFonts w:eastAsiaTheme="minorEastAsia"/>
          <w:lang w:eastAsia="ko-KR"/>
        </w:rPr>
        <w:t>overlapping</w:t>
      </w:r>
      <w:r>
        <w:rPr>
          <w:rFonts w:eastAsiaTheme="minorEastAsia" w:hint="eastAsia"/>
          <w:lang w:eastAsia="ko-KR"/>
        </w:rPr>
        <w:t xml:space="preserve"> between gNB and UE.</w:t>
      </w:r>
    </w:p>
    <w:p w:rsidR="00DD4B2F" w:rsidRDefault="00DD4B2F" w:rsidP="00B62F25">
      <w:pPr>
        <w:spacing w:before="120" w:after="120" w:line="240" w:lineRule="auto"/>
        <w:ind w:left="0" w:firstLine="0"/>
        <w:jc w:val="center"/>
        <w:rPr>
          <w:rFonts w:eastAsia="바탕"/>
          <w:sz w:val="22"/>
          <w:szCs w:val="22"/>
          <w:lang w:eastAsia="ko-KR"/>
        </w:rPr>
      </w:pPr>
    </w:p>
    <w:p w:rsidR="00DD4B2F" w:rsidRDefault="00DD4B2F" w:rsidP="00DD4B2F">
      <w:pPr>
        <w:spacing w:before="120" w:after="120" w:line="240" w:lineRule="auto"/>
        <w:ind w:left="0" w:firstLine="0"/>
        <w:jc w:val="center"/>
        <w:rPr>
          <w:rFonts w:eastAsia="바탕"/>
          <w:sz w:val="22"/>
          <w:szCs w:val="22"/>
          <w:lang w:eastAsia="ko-KR"/>
        </w:rPr>
      </w:pPr>
      <w:r w:rsidRPr="00B45BCF">
        <w:rPr>
          <w:noProof/>
          <w:lang w:val="en-US" w:eastAsia="ko-KR"/>
        </w:rPr>
        <w:drawing>
          <wp:inline distT="0" distB="0" distL="0" distR="0" wp14:anchorId="33B98728" wp14:editId="6F82E457">
            <wp:extent cx="5472000" cy="125640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2000" cy="1256400"/>
                    </a:xfrm>
                    <a:prstGeom prst="rect">
                      <a:avLst/>
                    </a:prstGeom>
                    <a:noFill/>
                  </pic:spPr>
                </pic:pic>
              </a:graphicData>
            </a:graphic>
          </wp:inline>
        </w:drawing>
      </w:r>
    </w:p>
    <w:p w:rsidR="00DD4B2F" w:rsidRDefault="00DD4B2F" w:rsidP="00DD4B2F">
      <w:pPr>
        <w:spacing w:before="120" w:after="120" w:line="240" w:lineRule="auto"/>
        <w:ind w:left="0" w:firstLine="0"/>
        <w:jc w:val="center"/>
        <w:rPr>
          <w:rFonts w:eastAsia="바탕"/>
          <w:sz w:val="22"/>
          <w:szCs w:val="22"/>
          <w:lang w:eastAsia="ko-KR"/>
        </w:rPr>
      </w:pPr>
      <w:r w:rsidRPr="009F5888">
        <w:rPr>
          <w:rFonts w:eastAsiaTheme="minorEastAsia"/>
          <w:lang w:eastAsia="ko-KR"/>
        </w:rPr>
        <w:t xml:space="preserve">Figure </w:t>
      </w:r>
      <w:r>
        <w:rPr>
          <w:rFonts w:eastAsiaTheme="minorEastAsia"/>
          <w:lang w:eastAsia="ko-KR"/>
        </w:rPr>
        <w:t>3</w:t>
      </w:r>
      <w:r w:rsidRPr="009F5888">
        <w:rPr>
          <w:rFonts w:eastAsiaTheme="minorEastAsia"/>
          <w:lang w:eastAsia="ko-KR"/>
        </w:rPr>
        <w:t>. An</w:t>
      </w:r>
      <w:r>
        <w:rPr>
          <w:rFonts w:eastAsiaTheme="minorEastAsia"/>
          <w:lang w:eastAsia="ko-KR"/>
        </w:rPr>
        <w:t>other</w:t>
      </w:r>
      <w:r w:rsidRPr="009F5888">
        <w:rPr>
          <w:rFonts w:eastAsiaTheme="minorEastAsia"/>
          <w:lang w:eastAsia="ko-KR"/>
        </w:rPr>
        <w:t xml:space="preserve"> example of </w:t>
      </w:r>
      <w:r>
        <w:rPr>
          <w:rFonts w:eastAsiaTheme="minorEastAsia" w:hint="eastAsia"/>
          <w:lang w:eastAsia="ko-KR"/>
        </w:rPr>
        <w:t xml:space="preserve">FFP </w:t>
      </w:r>
      <w:r>
        <w:rPr>
          <w:rFonts w:eastAsiaTheme="minorEastAsia"/>
          <w:lang w:eastAsia="ko-KR"/>
        </w:rPr>
        <w:t>overlapping</w:t>
      </w:r>
      <w:r>
        <w:rPr>
          <w:rFonts w:eastAsiaTheme="minorEastAsia" w:hint="eastAsia"/>
          <w:lang w:eastAsia="ko-KR"/>
        </w:rPr>
        <w:t xml:space="preserve"> between gNB and UE.</w:t>
      </w:r>
    </w:p>
    <w:p w:rsidR="00B62F25" w:rsidRPr="00D910F9" w:rsidRDefault="00B62F25" w:rsidP="00671D1E">
      <w:pPr>
        <w:spacing w:before="120" w:after="120" w:line="240" w:lineRule="auto"/>
        <w:ind w:left="284" w:hangingChars="129"/>
        <w:rPr>
          <w:rFonts w:eastAsia="바탕"/>
          <w:sz w:val="22"/>
          <w:szCs w:val="22"/>
          <w:lang w:eastAsia="ko-KR"/>
        </w:rPr>
      </w:pPr>
    </w:p>
    <w:p w:rsidR="004B753E" w:rsidRDefault="00B62F25"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Pr>
          <w:rFonts w:eastAsia="바탕" w:hint="eastAsia"/>
          <w:sz w:val="22"/>
          <w:szCs w:val="22"/>
          <w:lang w:eastAsia="ko-KR"/>
        </w:rPr>
        <w:t>igure</w:t>
      </w:r>
      <w:r>
        <w:rPr>
          <w:rFonts w:eastAsia="바탕"/>
          <w:sz w:val="22"/>
          <w:szCs w:val="22"/>
          <w:lang w:eastAsia="ko-KR"/>
        </w:rPr>
        <w:t>s</w:t>
      </w:r>
      <w:r>
        <w:rPr>
          <w:rFonts w:eastAsia="바탕" w:hint="eastAsia"/>
          <w:sz w:val="22"/>
          <w:szCs w:val="22"/>
          <w:lang w:eastAsia="ko-KR"/>
        </w:rPr>
        <w:t xml:space="preserve"> </w:t>
      </w:r>
      <w:r>
        <w:rPr>
          <w:rFonts w:eastAsia="바탕"/>
          <w:sz w:val="22"/>
          <w:szCs w:val="22"/>
          <w:lang w:eastAsia="ko-KR"/>
        </w:rPr>
        <w:t xml:space="preserve">2 and 3 show some examples of FFP overlapping between gNB and UE where </w:t>
      </w:r>
      <w:r w:rsidR="00DD4B2F">
        <w:rPr>
          <w:rFonts w:eastAsia="바탕"/>
          <w:sz w:val="22"/>
          <w:szCs w:val="22"/>
          <w:lang w:eastAsia="ko-KR"/>
        </w:rPr>
        <w:t>some configured UL (i.e. C-UL) resource are configured at the UE FFP boundary or within UE FFP</w:t>
      </w:r>
      <w:r>
        <w:rPr>
          <w:rFonts w:eastAsia="바탕"/>
          <w:sz w:val="22"/>
          <w:szCs w:val="22"/>
          <w:lang w:eastAsia="ko-KR"/>
        </w:rPr>
        <w:t>. Firstly</w:t>
      </w:r>
      <w:r w:rsidR="00DD4B2F">
        <w:rPr>
          <w:rFonts w:eastAsia="바탕"/>
          <w:sz w:val="22"/>
          <w:szCs w:val="22"/>
          <w:lang w:eastAsia="ko-KR"/>
        </w:rPr>
        <w:t xml:space="preserve"> </w:t>
      </w:r>
      <w:r>
        <w:rPr>
          <w:rFonts w:eastAsia="바탕"/>
          <w:sz w:val="22"/>
          <w:szCs w:val="22"/>
          <w:lang w:eastAsia="ko-KR"/>
        </w:rPr>
        <w:t xml:space="preserve">in Figure 2, </w:t>
      </w:r>
      <w:r w:rsidR="00DD4B2F">
        <w:rPr>
          <w:rFonts w:eastAsia="바탕"/>
          <w:sz w:val="22"/>
          <w:szCs w:val="22"/>
          <w:lang w:eastAsia="ko-KR"/>
        </w:rPr>
        <w:t xml:space="preserve">if the transmission of C-UL #1 is assumed as UE-initiated COT, then gNB is not allowed to transmit DL signal/channel in the idle period of FFP-u #1, but if the C-UL #1 </w:t>
      </w:r>
      <w:r w:rsidR="00625DE2">
        <w:rPr>
          <w:rFonts w:eastAsia="바탕"/>
          <w:sz w:val="22"/>
          <w:szCs w:val="22"/>
          <w:lang w:eastAsia="ko-KR"/>
        </w:rPr>
        <w:t xml:space="preserve">transmission </w:t>
      </w:r>
      <w:r w:rsidR="00DD4B2F">
        <w:rPr>
          <w:rFonts w:eastAsia="바탕"/>
          <w:sz w:val="22"/>
          <w:szCs w:val="22"/>
          <w:lang w:eastAsia="ko-KR"/>
        </w:rPr>
        <w:t xml:space="preserve">is assumed as shared-gNB COT, then the gNB can transmit DL </w:t>
      </w:r>
      <w:r w:rsidR="00625DE2">
        <w:rPr>
          <w:rFonts w:eastAsia="바탕"/>
          <w:sz w:val="22"/>
          <w:szCs w:val="22"/>
          <w:lang w:eastAsia="ko-KR"/>
        </w:rPr>
        <w:t xml:space="preserve">signal/channel </w:t>
      </w:r>
      <w:r w:rsidR="00DD4B2F">
        <w:rPr>
          <w:rFonts w:eastAsia="바탕"/>
          <w:sz w:val="22"/>
          <w:szCs w:val="22"/>
          <w:lang w:eastAsia="ko-KR"/>
        </w:rPr>
        <w:t>in the idle period of FFP-u #1.</w:t>
      </w:r>
      <w:r w:rsidR="00BB288A">
        <w:rPr>
          <w:rFonts w:eastAsia="바탕"/>
          <w:sz w:val="22"/>
          <w:szCs w:val="22"/>
          <w:lang w:eastAsia="ko-KR"/>
        </w:rPr>
        <w:t xml:space="preserve"> </w:t>
      </w:r>
      <w:r w:rsidR="00DD4B2F">
        <w:rPr>
          <w:rFonts w:eastAsia="바탕"/>
          <w:sz w:val="22"/>
          <w:szCs w:val="22"/>
          <w:lang w:eastAsia="ko-KR"/>
        </w:rPr>
        <w:t>S</w:t>
      </w:r>
      <w:r w:rsidR="00DD4B2F">
        <w:rPr>
          <w:rFonts w:eastAsia="바탕" w:hint="eastAsia"/>
          <w:sz w:val="22"/>
          <w:szCs w:val="22"/>
          <w:lang w:eastAsia="ko-KR"/>
        </w:rPr>
        <w:t xml:space="preserve">econdly in Figure 3, </w:t>
      </w:r>
      <w:r w:rsidR="00DD4B2F">
        <w:rPr>
          <w:rFonts w:eastAsia="바탕"/>
          <w:sz w:val="22"/>
          <w:szCs w:val="22"/>
          <w:lang w:eastAsia="ko-KR"/>
        </w:rPr>
        <w:t xml:space="preserve">if the transmission of C-UL #1 is assumed as UE-initiated COT, then UE can also transmit C-UL #3 within FFP-u #2, but if the C-UL #1 </w:t>
      </w:r>
      <w:r w:rsidR="00625DE2">
        <w:rPr>
          <w:rFonts w:eastAsia="바탕"/>
          <w:sz w:val="22"/>
          <w:szCs w:val="22"/>
          <w:lang w:eastAsia="ko-KR"/>
        </w:rPr>
        <w:t xml:space="preserve">transmission </w:t>
      </w:r>
      <w:r w:rsidR="00DD4B2F">
        <w:rPr>
          <w:rFonts w:eastAsia="바탕"/>
          <w:sz w:val="22"/>
          <w:szCs w:val="22"/>
          <w:lang w:eastAsia="ko-KR"/>
        </w:rPr>
        <w:t>is assumed as shared-gNB COT, then the</w:t>
      </w:r>
      <w:r w:rsidR="00BB288A">
        <w:rPr>
          <w:rFonts w:eastAsia="바탕"/>
          <w:sz w:val="22"/>
          <w:szCs w:val="22"/>
          <w:lang w:eastAsia="ko-KR"/>
        </w:rPr>
        <w:t xml:space="preserve"> UE is not allowed to transmit C-UL #3 in outside of FFP-g #1.</w:t>
      </w:r>
      <w:r w:rsidR="00A87776">
        <w:rPr>
          <w:rFonts w:eastAsia="바탕"/>
          <w:sz w:val="22"/>
          <w:szCs w:val="22"/>
          <w:lang w:eastAsia="ko-KR"/>
        </w:rPr>
        <w:t xml:space="preserve"> </w:t>
      </w:r>
    </w:p>
    <w:p w:rsidR="00BA53F8" w:rsidRDefault="00BB288A"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W</w:t>
      </w:r>
      <w:r>
        <w:rPr>
          <w:rFonts w:eastAsia="바탕" w:hint="eastAsia"/>
          <w:sz w:val="22"/>
          <w:szCs w:val="22"/>
          <w:lang w:eastAsia="ko-KR"/>
        </w:rPr>
        <w:t xml:space="preserve">ith </w:t>
      </w:r>
      <w:r>
        <w:rPr>
          <w:rFonts w:eastAsia="바탕"/>
          <w:sz w:val="22"/>
          <w:szCs w:val="22"/>
          <w:lang w:eastAsia="ko-KR"/>
        </w:rPr>
        <w:t>the above observation, considering the case where gNB initiates COT but UE fails to detect the DL signal corresponding to the gNB-initiated COT, Alt-a might be able to cause unexpected transmission from/to UE/gNB</w:t>
      </w:r>
      <w:r w:rsidR="00B7193C">
        <w:rPr>
          <w:rFonts w:eastAsia="바탕"/>
          <w:sz w:val="22"/>
          <w:szCs w:val="22"/>
          <w:lang w:eastAsia="ko-KR"/>
        </w:rPr>
        <w:t>, and then only focusing the aligned/reliable</w:t>
      </w:r>
      <w:r w:rsidR="00B7193C" w:rsidRPr="00B7193C">
        <w:rPr>
          <w:rFonts w:eastAsia="바탕"/>
          <w:sz w:val="22"/>
          <w:szCs w:val="22"/>
          <w:lang w:eastAsia="ko-KR"/>
        </w:rPr>
        <w:t xml:space="preserve"> </w:t>
      </w:r>
      <w:r w:rsidR="00B7193C">
        <w:rPr>
          <w:rFonts w:eastAsia="바탕"/>
          <w:sz w:val="22"/>
          <w:szCs w:val="22"/>
          <w:lang w:eastAsia="ko-KR"/>
        </w:rPr>
        <w:t>interaction</w:t>
      </w:r>
      <w:r w:rsidR="00B7193C" w:rsidRPr="005D24F1">
        <w:rPr>
          <w:rFonts w:eastAsia="바탕"/>
          <w:sz w:val="22"/>
          <w:szCs w:val="22"/>
          <w:lang w:eastAsia="ko-KR"/>
        </w:rPr>
        <w:t xml:space="preserve"> </w:t>
      </w:r>
      <w:r w:rsidR="00B7193C">
        <w:rPr>
          <w:rFonts w:eastAsia="바탕"/>
          <w:sz w:val="22"/>
          <w:szCs w:val="22"/>
          <w:lang w:eastAsia="ko-KR"/>
        </w:rPr>
        <w:t xml:space="preserve">between UE and gNB, Alt-b might be better. However, in case of Alt-b, LBT </w:t>
      </w:r>
      <w:r w:rsidR="0053741F">
        <w:rPr>
          <w:rFonts w:eastAsia="바탕"/>
          <w:sz w:val="22"/>
          <w:szCs w:val="22"/>
          <w:lang w:eastAsia="ko-KR"/>
        </w:rPr>
        <w:t xml:space="preserve">behaviour </w:t>
      </w:r>
      <w:r w:rsidR="00B7193C">
        <w:rPr>
          <w:rFonts w:eastAsia="바탕"/>
          <w:sz w:val="22"/>
          <w:szCs w:val="22"/>
          <w:lang w:eastAsia="ko-KR"/>
        </w:rPr>
        <w:t>would be enforced to the UE for every configured UL</w:t>
      </w:r>
      <w:r w:rsidR="00B7193C" w:rsidRPr="00B7193C">
        <w:rPr>
          <w:rFonts w:eastAsia="바탕"/>
          <w:sz w:val="22"/>
          <w:szCs w:val="22"/>
          <w:lang w:eastAsia="ko-KR"/>
        </w:rPr>
        <w:t xml:space="preserve"> </w:t>
      </w:r>
      <w:r w:rsidR="00B7193C">
        <w:rPr>
          <w:rFonts w:eastAsia="바탕"/>
          <w:sz w:val="22"/>
          <w:szCs w:val="22"/>
          <w:lang w:eastAsia="ko-KR"/>
        </w:rPr>
        <w:t xml:space="preserve">transmission aligned with a UE FFP boundary, and COT </w:t>
      </w:r>
      <w:r w:rsidR="0053741F">
        <w:rPr>
          <w:rFonts w:eastAsia="바탕"/>
          <w:sz w:val="22"/>
          <w:szCs w:val="22"/>
          <w:lang w:eastAsia="ko-KR"/>
        </w:rPr>
        <w:t>management</w:t>
      </w:r>
      <w:r w:rsidR="0053741F" w:rsidRPr="0053741F">
        <w:rPr>
          <w:rFonts w:eastAsia="바탕"/>
          <w:sz w:val="22"/>
          <w:szCs w:val="22"/>
          <w:lang w:eastAsia="ko-KR"/>
        </w:rPr>
        <w:t xml:space="preserve"> </w:t>
      </w:r>
      <w:r w:rsidR="0053741F">
        <w:rPr>
          <w:rFonts w:eastAsia="바탕"/>
          <w:sz w:val="22"/>
          <w:szCs w:val="22"/>
          <w:lang w:eastAsia="ko-KR"/>
        </w:rPr>
        <w:t>in gNB side during FFP-g period might be less flexible due to ensuring LBT gap before</w:t>
      </w:r>
      <w:r w:rsidR="000509AF">
        <w:rPr>
          <w:rFonts w:eastAsia="바탕"/>
          <w:sz w:val="22"/>
          <w:szCs w:val="22"/>
          <w:lang w:eastAsia="ko-KR"/>
        </w:rPr>
        <w:t xml:space="preserve"> the configured UL. </w:t>
      </w:r>
    </w:p>
    <w:p w:rsidR="005D24F1" w:rsidRDefault="0053741F"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w:t>
      </w:r>
      <w:r w:rsidR="00BA53F8">
        <w:rPr>
          <w:rFonts w:eastAsia="바탕"/>
          <w:sz w:val="22"/>
          <w:szCs w:val="22"/>
          <w:lang w:eastAsia="ko-KR"/>
        </w:rPr>
        <w:t>the above</w:t>
      </w:r>
      <w:r>
        <w:rPr>
          <w:rFonts w:eastAsia="바탕"/>
          <w:sz w:val="22"/>
          <w:szCs w:val="22"/>
          <w:lang w:eastAsia="ko-KR"/>
        </w:rPr>
        <w:t xml:space="preserve"> reason, Alt-a is slightly preferred </w:t>
      </w:r>
      <w:r w:rsidR="00BA53F8">
        <w:rPr>
          <w:rFonts w:eastAsia="바탕"/>
          <w:sz w:val="22"/>
          <w:szCs w:val="22"/>
          <w:lang w:eastAsia="ko-KR"/>
        </w:rPr>
        <w:t>as long as</w:t>
      </w:r>
      <w:r>
        <w:rPr>
          <w:rFonts w:eastAsia="바탕"/>
          <w:sz w:val="22"/>
          <w:szCs w:val="22"/>
          <w:lang w:eastAsia="ko-KR"/>
        </w:rPr>
        <w:t xml:space="preserve"> there would be no critical problem </w:t>
      </w:r>
      <w:r w:rsidR="00BA53F8">
        <w:rPr>
          <w:rFonts w:eastAsia="바탕"/>
          <w:sz w:val="22"/>
          <w:szCs w:val="22"/>
          <w:lang w:eastAsia="ko-KR"/>
        </w:rPr>
        <w:t xml:space="preserve">potentially </w:t>
      </w:r>
      <w:r>
        <w:rPr>
          <w:rFonts w:eastAsia="바탕"/>
          <w:sz w:val="22"/>
          <w:szCs w:val="22"/>
          <w:lang w:eastAsia="ko-KR"/>
        </w:rPr>
        <w:t xml:space="preserve">caused by the above misalignment between UE and gNB. </w:t>
      </w:r>
      <w:r w:rsidR="00BA53F8">
        <w:rPr>
          <w:rFonts w:eastAsia="바탕"/>
          <w:sz w:val="22"/>
          <w:szCs w:val="22"/>
          <w:lang w:eastAsia="ko-KR"/>
        </w:rPr>
        <w:t xml:space="preserve">By the way, related to this Alt-a, it seems necessary to clarify on whether </w:t>
      </w:r>
      <w:r w:rsidR="000509AF">
        <w:rPr>
          <w:rFonts w:eastAsia="바탕"/>
          <w:sz w:val="22"/>
          <w:szCs w:val="22"/>
          <w:lang w:eastAsia="ko-KR"/>
        </w:rPr>
        <w:t xml:space="preserve">potential </w:t>
      </w:r>
      <w:r w:rsidR="00BA53F8">
        <w:rPr>
          <w:rFonts w:eastAsia="바탕"/>
          <w:sz w:val="22"/>
          <w:szCs w:val="22"/>
          <w:lang w:eastAsia="ko-KR"/>
        </w:rPr>
        <w:t>overlapping in time between UE-initiated COT and gNB-initiated COT</w:t>
      </w:r>
      <w:r w:rsidR="000509AF">
        <w:rPr>
          <w:rFonts w:eastAsia="바탕"/>
          <w:sz w:val="22"/>
          <w:szCs w:val="22"/>
          <w:lang w:eastAsia="ko-KR"/>
        </w:rPr>
        <w:t xml:space="preserve"> (in case when, for example, </w:t>
      </w:r>
      <w:r w:rsidR="000509AF" w:rsidRPr="000509AF">
        <w:rPr>
          <w:rFonts w:eastAsia="바탕" w:hint="eastAsia"/>
          <w:sz w:val="22"/>
          <w:szCs w:val="22"/>
          <w:lang w:eastAsia="ko-KR"/>
        </w:rPr>
        <w:t xml:space="preserve">gNB initiated COT for FFP-g #1 </w:t>
      </w:r>
      <w:r w:rsidR="000509AF" w:rsidRPr="00EB4BEF">
        <w:rPr>
          <w:rFonts w:eastAsia="바탕"/>
          <w:sz w:val="22"/>
          <w:szCs w:val="22"/>
          <w:lang w:eastAsia="ko-KR"/>
        </w:rPr>
        <w:t>but UE didn</w:t>
      </w:r>
      <w:r w:rsidR="000509AF">
        <w:rPr>
          <w:rFonts w:eastAsia="바탕"/>
          <w:sz w:val="22"/>
          <w:szCs w:val="22"/>
          <w:lang w:eastAsia="ko-KR"/>
        </w:rPr>
        <w:t>’</w:t>
      </w:r>
      <w:r w:rsidR="000509AF" w:rsidRPr="00EB4BEF">
        <w:rPr>
          <w:rFonts w:eastAsia="바탕"/>
          <w:sz w:val="22"/>
          <w:szCs w:val="22"/>
          <w:lang w:eastAsia="ko-KR"/>
        </w:rPr>
        <w:t>t detect the gNB COT, after that, the UE would initiate COT with C-UL #1 for FFP-u #</w:t>
      </w:r>
      <w:r w:rsidR="005E7511">
        <w:rPr>
          <w:rFonts w:eastAsia="바탕"/>
          <w:sz w:val="22"/>
          <w:szCs w:val="22"/>
          <w:lang w:eastAsia="ko-KR"/>
        </w:rPr>
        <w:t>1 in Figure 2</w:t>
      </w:r>
      <w:r w:rsidR="000509AF">
        <w:rPr>
          <w:rFonts w:eastAsia="바탕"/>
          <w:sz w:val="22"/>
          <w:szCs w:val="22"/>
          <w:lang w:eastAsia="ko-KR"/>
        </w:rPr>
        <w:t>,</w:t>
      </w:r>
      <w:r w:rsidR="000509AF" w:rsidRPr="00EB4BEF">
        <w:rPr>
          <w:rFonts w:eastAsia="바탕"/>
          <w:sz w:val="22"/>
          <w:szCs w:val="22"/>
          <w:lang w:eastAsia="ko-KR"/>
        </w:rPr>
        <w:t xml:space="preserve"> based on </w:t>
      </w:r>
      <w:r w:rsidR="000509AF">
        <w:rPr>
          <w:rFonts w:eastAsia="바탕"/>
          <w:sz w:val="22"/>
          <w:szCs w:val="22"/>
          <w:lang w:eastAsia="ko-KR"/>
        </w:rPr>
        <w:t xml:space="preserve">the </w:t>
      </w:r>
      <w:r w:rsidR="000509AF" w:rsidRPr="00EB4BEF">
        <w:rPr>
          <w:rFonts w:eastAsia="바탕"/>
          <w:sz w:val="22"/>
          <w:szCs w:val="22"/>
          <w:lang w:eastAsia="ko-KR"/>
        </w:rPr>
        <w:t>Alt-a)</w:t>
      </w:r>
      <w:r w:rsidR="00BA53F8">
        <w:rPr>
          <w:rFonts w:eastAsia="바탕"/>
          <w:sz w:val="22"/>
          <w:szCs w:val="22"/>
          <w:lang w:eastAsia="ko-KR"/>
        </w:rPr>
        <w:t xml:space="preserve"> is allowed from the perspective of FBE regulation as well as RAN1 design. </w:t>
      </w:r>
    </w:p>
    <w:p w:rsidR="00B7193C" w:rsidRPr="00814B54" w:rsidRDefault="00B7193C" w:rsidP="00D910F9">
      <w:pPr>
        <w:spacing w:before="120" w:after="120" w:line="240" w:lineRule="auto"/>
        <w:ind w:left="0" w:firstLineChars="100" w:firstLine="220"/>
        <w:rPr>
          <w:rFonts w:eastAsia="바탕"/>
          <w:sz w:val="22"/>
          <w:szCs w:val="22"/>
          <w:lang w:eastAsia="ko-KR"/>
        </w:rPr>
      </w:pPr>
    </w:p>
    <w:p w:rsidR="00B055EE" w:rsidRDefault="00B055EE" w:rsidP="00B055EE">
      <w:pPr>
        <w:spacing w:before="120" w:after="120" w:line="240" w:lineRule="auto"/>
        <w:ind w:left="0" w:firstLineChars="100" w:firstLine="216"/>
        <w:rPr>
          <w:rFonts w:eastAsia="바탕"/>
          <w:b/>
          <w:sz w:val="22"/>
          <w:szCs w:val="22"/>
          <w:lang w:eastAsia="ko-KR"/>
        </w:rPr>
      </w:pPr>
      <w:r w:rsidRPr="00814B54">
        <w:rPr>
          <w:rFonts w:eastAsia="바탕"/>
          <w:b/>
          <w:sz w:val="22"/>
          <w:szCs w:val="22"/>
          <w:lang w:eastAsia="ko-KR"/>
        </w:rPr>
        <w:t>Proposal #</w:t>
      </w:r>
      <w:r w:rsidR="000B3E95" w:rsidRPr="00814B54">
        <w:rPr>
          <w:rFonts w:eastAsia="바탕"/>
          <w:b/>
          <w:sz w:val="22"/>
          <w:szCs w:val="22"/>
          <w:lang w:eastAsia="ko-KR"/>
        </w:rPr>
        <w:t>8</w:t>
      </w:r>
      <w:r w:rsidRPr="00814B54">
        <w:rPr>
          <w:rFonts w:eastAsia="바탕"/>
          <w:b/>
          <w:sz w:val="22"/>
          <w:szCs w:val="22"/>
          <w:lang w:eastAsia="ko-KR"/>
        </w:rPr>
        <w:t xml:space="preserve">: </w:t>
      </w:r>
      <w:r w:rsidR="002A21F9" w:rsidRPr="00814B54">
        <w:rPr>
          <w:rFonts w:eastAsia="바탕"/>
          <w:b/>
          <w:sz w:val="22"/>
          <w:szCs w:val="22"/>
          <w:lang w:eastAsia="ko-KR"/>
        </w:rPr>
        <w:t>Alt-</w:t>
      </w:r>
      <w:r w:rsidR="00814B54" w:rsidRPr="00EB4BEF">
        <w:rPr>
          <w:rFonts w:eastAsia="바탕"/>
          <w:b/>
          <w:sz w:val="22"/>
          <w:szCs w:val="22"/>
          <w:lang w:eastAsia="ko-KR"/>
        </w:rPr>
        <w:t>a is slightly preferred</w:t>
      </w:r>
      <w:r w:rsidR="00814B54" w:rsidRPr="00814B54">
        <w:rPr>
          <w:rFonts w:eastAsia="바탕"/>
          <w:b/>
          <w:sz w:val="22"/>
          <w:szCs w:val="22"/>
          <w:lang w:eastAsia="ko-KR"/>
        </w:rPr>
        <w:t xml:space="preserve"> </w:t>
      </w:r>
      <w:r w:rsidR="002A21F9" w:rsidRPr="00814B54">
        <w:rPr>
          <w:rFonts w:eastAsia="바탕"/>
          <w:b/>
          <w:sz w:val="22"/>
          <w:szCs w:val="22"/>
          <w:lang w:eastAsia="ko-KR"/>
        </w:rPr>
        <w:t>for the configured UL transmission aligned with UE FFP boundary</w:t>
      </w:r>
      <w:r w:rsidR="00814B54">
        <w:rPr>
          <w:rFonts w:eastAsia="바탕"/>
          <w:b/>
          <w:sz w:val="22"/>
          <w:szCs w:val="22"/>
          <w:lang w:eastAsia="ko-KR"/>
        </w:rPr>
        <w:t xml:space="preserve">, with consideration of LBT burden at UE and COT </w:t>
      </w:r>
      <w:r w:rsidR="00814B54" w:rsidRPr="00EB4BEF">
        <w:rPr>
          <w:rFonts w:eastAsia="바탕"/>
          <w:b/>
          <w:sz w:val="22"/>
          <w:szCs w:val="22"/>
          <w:lang w:eastAsia="ko-KR"/>
        </w:rPr>
        <w:t>management at gNB</w:t>
      </w:r>
      <w:r w:rsidRPr="00814B54">
        <w:rPr>
          <w:rFonts w:eastAsia="바탕"/>
          <w:b/>
          <w:sz w:val="22"/>
          <w:szCs w:val="22"/>
          <w:lang w:eastAsia="ko-KR"/>
        </w:rPr>
        <w:t>.</w:t>
      </w:r>
    </w:p>
    <w:p w:rsidR="00814B54" w:rsidRPr="00EB4BEF" w:rsidRDefault="00814B54" w:rsidP="00EB4BEF">
      <w:pPr>
        <w:pStyle w:val="ac"/>
        <w:numPr>
          <w:ilvl w:val="0"/>
          <w:numId w:val="32"/>
        </w:numPr>
        <w:spacing w:before="120" w:after="120" w:line="240" w:lineRule="auto"/>
        <w:ind w:leftChars="0"/>
        <w:rPr>
          <w:b/>
          <w:sz w:val="22"/>
          <w:szCs w:val="22"/>
          <w:lang w:eastAsia="ko-KR"/>
        </w:rPr>
      </w:pPr>
      <w:r>
        <w:rPr>
          <w:rFonts w:ascii="Times New Roman" w:hAnsi="Times New Roman"/>
          <w:b/>
          <w:sz w:val="22"/>
          <w:szCs w:val="22"/>
          <w:lang w:eastAsia="ko-KR"/>
        </w:rPr>
        <w:t>I</w:t>
      </w:r>
      <w:r w:rsidRPr="00EB4BEF">
        <w:rPr>
          <w:rFonts w:ascii="Times New Roman" w:hAnsi="Times New Roman"/>
          <w:b/>
          <w:sz w:val="22"/>
          <w:szCs w:val="22"/>
          <w:lang w:eastAsia="ko-KR"/>
        </w:rPr>
        <w:t xml:space="preserve">t seems necessary to clarify on whether potential overlapping in time between </w:t>
      </w:r>
      <w:r w:rsidR="00EF65E3">
        <w:rPr>
          <w:rFonts w:ascii="Times New Roman" w:hAnsi="Times New Roman"/>
          <w:b/>
          <w:sz w:val="22"/>
          <w:szCs w:val="22"/>
          <w:lang w:eastAsia="ko-KR"/>
        </w:rPr>
        <w:t xml:space="preserve">the </w:t>
      </w:r>
      <w:r w:rsidRPr="00EB4BEF">
        <w:rPr>
          <w:rFonts w:ascii="Times New Roman" w:hAnsi="Times New Roman"/>
          <w:b/>
          <w:sz w:val="22"/>
          <w:szCs w:val="22"/>
          <w:lang w:eastAsia="ko-KR"/>
        </w:rPr>
        <w:t xml:space="preserve">UE-initiated COT and </w:t>
      </w:r>
      <w:r w:rsidR="00EF65E3">
        <w:rPr>
          <w:rFonts w:ascii="Times New Roman" w:hAnsi="Times New Roman"/>
          <w:b/>
          <w:sz w:val="22"/>
          <w:szCs w:val="22"/>
          <w:lang w:eastAsia="ko-KR"/>
        </w:rPr>
        <w:t xml:space="preserve">the </w:t>
      </w:r>
      <w:r w:rsidRPr="00EB4BEF">
        <w:rPr>
          <w:rFonts w:ascii="Times New Roman" w:hAnsi="Times New Roman"/>
          <w:b/>
          <w:sz w:val="22"/>
          <w:szCs w:val="22"/>
          <w:lang w:eastAsia="ko-KR"/>
        </w:rPr>
        <w:t>gNB-initiated COT is allowed</w:t>
      </w:r>
      <w:r>
        <w:rPr>
          <w:rFonts w:ascii="Times New Roman" w:hAnsi="Times New Roman"/>
          <w:b/>
          <w:sz w:val="22"/>
          <w:szCs w:val="22"/>
          <w:lang w:eastAsia="ko-KR"/>
        </w:rPr>
        <w:t>,</w:t>
      </w:r>
      <w:r w:rsidRPr="00EB4BEF">
        <w:rPr>
          <w:rFonts w:ascii="Times New Roman" w:hAnsi="Times New Roman"/>
          <w:b/>
          <w:sz w:val="22"/>
          <w:szCs w:val="22"/>
          <w:lang w:eastAsia="ko-KR"/>
        </w:rPr>
        <w:t xml:space="preserve"> from the perspective of FBE regulation as well as RAN1 design.</w:t>
      </w:r>
    </w:p>
    <w:p w:rsidR="00905A7B" w:rsidRPr="00EB4BEF" w:rsidRDefault="00905A7B" w:rsidP="00671D1E">
      <w:pPr>
        <w:spacing w:before="120" w:after="120" w:line="240" w:lineRule="auto"/>
        <w:ind w:left="284" w:hangingChars="129"/>
        <w:rPr>
          <w:rFonts w:eastAsia="바탕"/>
          <w:sz w:val="22"/>
          <w:szCs w:val="22"/>
          <w:lang w:eastAsia="ko-KR"/>
        </w:rPr>
      </w:pPr>
    </w:p>
    <w:p w:rsidR="002A21F9" w:rsidRDefault="002A21F9" w:rsidP="00D910F9">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Moreover, the following UE </w:t>
      </w:r>
      <w:r w:rsidR="00D43BCE">
        <w:rPr>
          <w:rFonts w:eastAsia="바탕"/>
          <w:sz w:val="22"/>
          <w:szCs w:val="22"/>
          <w:lang w:eastAsia="ko-KR"/>
        </w:rPr>
        <w:t xml:space="preserve">assumption and </w:t>
      </w:r>
      <w:r>
        <w:rPr>
          <w:rFonts w:eastAsia="바탕"/>
          <w:sz w:val="22"/>
          <w:szCs w:val="22"/>
          <w:lang w:eastAsia="ko-KR"/>
        </w:rPr>
        <w:t>behaviour</w:t>
      </w:r>
      <w:r w:rsidR="00D43BCE">
        <w:rPr>
          <w:rFonts w:eastAsia="바탕"/>
          <w:sz w:val="22"/>
          <w:szCs w:val="22"/>
          <w:lang w:eastAsia="ko-KR"/>
        </w:rPr>
        <w:t xml:space="preserve"> had been </w:t>
      </w:r>
      <w:r>
        <w:rPr>
          <w:rFonts w:eastAsia="바탕"/>
          <w:sz w:val="22"/>
          <w:szCs w:val="22"/>
          <w:lang w:eastAsia="ko-KR"/>
        </w:rPr>
        <w:t>agreed</w:t>
      </w:r>
      <w:r w:rsidR="00D43BCE">
        <w:rPr>
          <w:rFonts w:eastAsia="바탕"/>
          <w:sz w:val="22"/>
          <w:szCs w:val="22"/>
          <w:lang w:eastAsia="ko-KR"/>
        </w:rPr>
        <w:t xml:space="preserve"> previously</w:t>
      </w:r>
      <w:r>
        <w:rPr>
          <w:rFonts w:eastAsia="바탕"/>
          <w:sz w:val="22"/>
          <w:szCs w:val="22"/>
          <w:lang w:eastAsia="ko-KR"/>
        </w:rPr>
        <w:t xml:space="preserve"> for a configured UL transmission not aligned with a UE FFP boundary. </w:t>
      </w:r>
    </w:p>
    <w:p w:rsidR="002A21F9" w:rsidRDefault="002A21F9" w:rsidP="00671D1E">
      <w:pPr>
        <w:spacing w:before="120" w:after="120" w:line="240" w:lineRule="auto"/>
        <w:ind w:left="284" w:hangingChars="129"/>
        <w:rPr>
          <w:rFonts w:eastAsia="바탕"/>
          <w:sz w:val="22"/>
          <w:szCs w:val="22"/>
          <w:lang w:val="x-none" w:eastAsia="ko-KR"/>
        </w:rPr>
      </w:pPr>
    </w:p>
    <w:p w:rsidR="002A21F9" w:rsidRPr="00D910F9" w:rsidRDefault="002A21F9" w:rsidP="00D910F9">
      <w:pPr>
        <w:pStyle w:val="ac"/>
        <w:numPr>
          <w:ilvl w:val="0"/>
          <w:numId w:val="37"/>
        </w:numPr>
        <w:wordWrap/>
        <w:spacing w:before="120" w:after="120" w:line="240" w:lineRule="auto"/>
        <w:ind w:leftChars="0"/>
        <w:rPr>
          <w:rFonts w:ascii="Times New Roman" w:eastAsiaTheme="minorHAnsi" w:hAnsi="Times New Roman"/>
          <w:sz w:val="22"/>
          <w:szCs w:val="22"/>
        </w:rPr>
      </w:pPr>
      <w:r w:rsidRPr="00D910F9">
        <w:rPr>
          <w:rFonts w:ascii="Times New Roman" w:eastAsiaTheme="minorHAnsi" w:hAnsi="Times New Roman"/>
          <w:sz w:val="22"/>
          <w:szCs w:val="22"/>
        </w:rPr>
        <w:t>If the UE has already initiated the UE FFP, then UE assumes that the configured UL transmission corresponds to UE-initiated COT</w:t>
      </w:r>
      <w:r w:rsidR="005A0BCC" w:rsidRPr="00D910F9">
        <w:rPr>
          <w:rFonts w:ascii="Times New Roman" w:eastAsiaTheme="minorHAnsi" w:hAnsi="Times New Roman"/>
          <w:sz w:val="22"/>
          <w:szCs w:val="22"/>
        </w:rPr>
        <w:t>.</w:t>
      </w:r>
    </w:p>
    <w:p w:rsidR="002A21F9" w:rsidRPr="00D910F9" w:rsidRDefault="002A21F9" w:rsidP="00D910F9">
      <w:pPr>
        <w:pStyle w:val="ac"/>
        <w:numPr>
          <w:ilvl w:val="0"/>
          <w:numId w:val="37"/>
        </w:numPr>
        <w:wordWrap/>
        <w:spacing w:before="120" w:after="120" w:line="240" w:lineRule="auto"/>
        <w:ind w:leftChars="0"/>
        <w:rPr>
          <w:rFonts w:ascii="Times New Roman" w:eastAsiaTheme="minorHAnsi" w:hAnsi="Times New Roman"/>
          <w:sz w:val="22"/>
          <w:szCs w:val="22"/>
        </w:rPr>
      </w:pPr>
      <w:r w:rsidRPr="00D910F9">
        <w:rPr>
          <w:rFonts w:ascii="Times New Roman" w:eastAsiaTheme="minorHAnsi" w:hAnsi="Times New Roman"/>
          <w:sz w:val="22"/>
          <w:szCs w:val="22"/>
        </w:rPr>
        <w:t>Otherwise, If the transmission is confined within a gNB FFP before the idle period of that gNB FFP, and if the UE has already determined that gNB has initiated that gNB FFP, then UE assumes that the configured UL transmission corresponds to gNB-initiated COT.</w:t>
      </w:r>
    </w:p>
    <w:p w:rsidR="00905A7B" w:rsidRDefault="00905A7B" w:rsidP="00671D1E">
      <w:pPr>
        <w:spacing w:before="120" w:after="120" w:line="240" w:lineRule="auto"/>
        <w:ind w:left="284" w:hangingChars="129"/>
        <w:rPr>
          <w:rFonts w:eastAsia="바탕"/>
          <w:sz w:val="22"/>
          <w:szCs w:val="22"/>
          <w:lang w:val="en-US" w:eastAsia="ko-KR"/>
        </w:rPr>
      </w:pPr>
    </w:p>
    <w:p w:rsidR="005E7511" w:rsidRDefault="005E7511" w:rsidP="00EB4BEF">
      <w:pPr>
        <w:spacing w:before="120" w:after="120" w:line="240" w:lineRule="auto"/>
        <w:ind w:left="0" w:firstLineChars="100" w:firstLine="220"/>
        <w:rPr>
          <w:rFonts w:eastAsia="바탕"/>
          <w:sz w:val="22"/>
          <w:szCs w:val="22"/>
          <w:lang w:val="en-US" w:eastAsia="ko-KR"/>
        </w:rPr>
      </w:pPr>
      <w:r>
        <w:rPr>
          <w:rFonts w:eastAsia="바탕"/>
          <w:sz w:val="22"/>
          <w:szCs w:val="22"/>
          <w:lang w:eastAsia="ko-KR"/>
        </w:rPr>
        <w:t xml:space="preserve">Related to the above behaviour/assumption, it seems necessary to clarify on whether </w:t>
      </w:r>
      <w:r w:rsidR="00F44296">
        <w:rPr>
          <w:rFonts w:eastAsia="바탕"/>
          <w:sz w:val="22"/>
          <w:szCs w:val="22"/>
          <w:lang w:eastAsia="ko-KR"/>
        </w:rPr>
        <w:t xml:space="preserve">the </w:t>
      </w:r>
      <w:r>
        <w:rPr>
          <w:rFonts w:eastAsia="바탕"/>
          <w:sz w:val="22"/>
          <w:szCs w:val="22"/>
          <w:lang w:eastAsia="ko-KR"/>
        </w:rPr>
        <w:t xml:space="preserve">gNB is allowed to initiate COT in the middle of UE FFP period in which </w:t>
      </w:r>
      <w:r w:rsidR="00F44296">
        <w:rPr>
          <w:rFonts w:eastAsia="바탕"/>
          <w:sz w:val="22"/>
          <w:szCs w:val="22"/>
          <w:lang w:eastAsia="ko-KR"/>
        </w:rPr>
        <w:t xml:space="preserve">the </w:t>
      </w:r>
      <w:r>
        <w:rPr>
          <w:rFonts w:eastAsia="바탕"/>
          <w:sz w:val="22"/>
          <w:szCs w:val="22"/>
          <w:lang w:eastAsia="ko-KR"/>
        </w:rPr>
        <w:t>UE already initiated COT (for example, in Figure 3, UE</w:t>
      </w:r>
      <w:r w:rsidRPr="000509AF">
        <w:rPr>
          <w:rFonts w:eastAsia="바탕" w:hint="eastAsia"/>
          <w:sz w:val="22"/>
          <w:szCs w:val="22"/>
          <w:lang w:eastAsia="ko-KR"/>
        </w:rPr>
        <w:t xml:space="preserve"> initiated COT for FFP-</w:t>
      </w:r>
      <w:r>
        <w:rPr>
          <w:rFonts w:eastAsia="바탕"/>
          <w:sz w:val="22"/>
          <w:szCs w:val="22"/>
          <w:lang w:eastAsia="ko-KR"/>
        </w:rPr>
        <w:t>u</w:t>
      </w:r>
      <w:r>
        <w:rPr>
          <w:rFonts w:eastAsia="바탕" w:hint="eastAsia"/>
          <w:sz w:val="22"/>
          <w:szCs w:val="22"/>
          <w:lang w:eastAsia="ko-KR"/>
        </w:rPr>
        <w:t xml:space="preserve"> #2</w:t>
      </w:r>
      <w:r>
        <w:rPr>
          <w:rFonts w:eastAsia="바탕"/>
          <w:sz w:val="22"/>
          <w:szCs w:val="22"/>
          <w:lang w:eastAsia="ko-KR"/>
        </w:rPr>
        <w:t xml:space="preserve"> with C-UL #1</w:t>
      </w:r>
      <w:r w:rsidRPr="000509AF">
        <w:rPr>
          <w:rFonts w:eastAsia="바탕" w:hint="eastAsia"/>
          <w:sz w:val="22"/>
          <w:szCs w:val="22"/>
          <w:lang w:eastAsia="ko-KR"/>
        </w:rPr>
        <w:t xml:space="preserve"> </w:t>
      </w:r>
      <w:r>
        <w:rPr>
          <w:rFonts w:eastAsia="바탕"/>
          <w:sz w:val="22"/>
          <w:szCs w:val="22"/>
          <w:lang w:eastAsia="ko-KR"/>
        </w:rPr>
        <w:t>and</w:t>
      </w:r>
      <w:r w:rsidRPr="000A7A71">
        <w:rPr>
          <w:rFonts w:eastAsia="바탕" w:hint="eastAsia"/>
          <w:sz w:val="22"/>
          <w:szCs w:val="22"/>
          <w:lang w:eastAsia="ko-KR"/>
        </w:rPr>
        <w:t xml:space="preserve"> </w:t>
      </w:r>
      <w:r>
        <w:rPr>
          <w:rFonts w:eastAsia="바탕"/>
          <w:sz w:val="22"/>
          <w:szCs w:val="22"/>
          <w:lang w:eastAsia="ko-KR"/>
        </w:rPr>
        <w:t>gNB</w:t>
      </w:r>
      <w:r w:rsidRPr="000A7A71">
        <w:rPr>
          <w:rFonts w:eastAsia="바탕" w:hint="eastAsia"/>
          <w:sz w:val="22"/>
          <w:szCs w:val="22"/>
          <w:lang w:eastAsia="ko-KR"/>
        </w:rPr>
        <w:t xml:space="preserve"> </w:t>
      </w:r>
      <w:r>
        <w:rPr>
          <w:rFonts w:eastAsia="바탕"/>
          <w:sz w:val="22"/>
          <w:szCs w:val="22"/>
          <w:lang w:eastAsia="ko-KR"/>
        </w:rPr>
        <w:t>also recognizes</w:t>
      </w:r>
      <w:r w:rsidRPr="000A7A71">
        <w:rPr>
          <w:rFonts w:eastAsia="바탕" w:hint="eastAsia"/>
          <w:sz w:val="22"/>
          <w:szCs w:val="22"/>
          <w:lang w:eastAsia="ko-KR"/>
        </w:rPr>
        <w:t xml:space="preserve"> </w:t>
      </w:r>
      <w:r>
        <w:rPr>
          <w:rFonts w:eastAsia="바탕"/>
          <w:sz w:val="22"/>
          <w:szCs w:val="22"/>
          <w:lang w:eastAsia="ko-KR"/>
        </w:rPr>
        <w:t xml:space="preserve">presence of </w:t>
      </w:r>
      <w:r w:rsidRPr="000A7A71">
        <w:rPr>
          <w:rFonts w:eastAsia="바탕" w:hint="eastAsia"/>
          <w:sz w:val="22"/>
          <w:szCs w:val="22"/>
          <w:lang w:eastAsia="ko-KR"/>
        </w:rPr>
        <w:t xml:space="preserve">the </w:t>
      </w:r>
      <w:r>
        <w:rPr>
          <w:rFonts w:eastAsia="바탕"/>
          <w:sz w:val="22"/>
          <w:szCs w:val="22"/>
          <w:lang w:eastAsia="ko-KR"/>
        </w:rPr>
        <w:t>UE</w:t>
      </w:r>
      <w:r w:rsidRPr="000A7A71">
        <w:rPr>
          <w:rFonts w:eastAsia="바탕" w:hint="eastAsia"/>
          <w:sz w:val="22"/>
          <w:szCs w:val="22"/>
          <w:lang w:eastAsia="ko-KR"/>
        </w:rPr>
        <w:t xml:space="preserve"> COT, after that, the </w:t>
      </w:r>
      <w:r>
        <w:rPr>
          <w:rFonts w:eastAsia="바탕"/>
          <w:sz w:val="22"/>
          <w:szCs w:val="22"/>
          <w:lang w:eastAsia="ko-KR"/>
        </w:rPr>
        <w:t>gNB</w:t>
      </w:r>
      <w:r w:rsidRPr="000A7A71">
        <w:rPr>
          <w:rFonts w:eastAsia="바탕" w:hint="eastAsia"/>
          <w:sz w:val="22"/>
          <w:szCs w:val="22"/>
          <w:lang w:eastAsia="ko-KR"/>
        </w:rPr>
        <w:t xml:space="preserve"> would initiate COT for FFP-</w:t>
      </w:r>
      <w:r>
        <w:rPr>
          <w:rFonts w:eastAsia="바탕"/>
          <w:sz w:val="22"/>
          <w:szCs w:val="22"/>
          <w:lang w:eastAsia="ko-KR"/>
        </w:rPr>
        <w:t>g</w:t>
      </w:r>
      <w:r>
        <w:rPr>
          <w:rFonts w:eastAsia="바탕" w:hint="eastAsia"/>
          <w:sz w:val="22"/>
          <w:szCs w:val="22"/>
          <w:lang w:eastAsia="ko-KR"/>
        </w:rPr>
        <w:t xml:space="preserve"> #2</w:t>
      </w:r>
      <w:r w:rsidRPr="000A7A71">
        <w:rPr>
          <w:rFonts w:eastAsia="바탕"/>
          <w:sz w:val="22"/>
          <w:szCs w:val="22"/>
          <w:lang w:eastAsia="ko-KR"/>
        </w:rPr>
        <w:t>)</w:t>
      </w:r>
      <w:r>
        <w:rPr>
          <w:rFonts w:eastAsia="바탕"/>
          <w:sz w:val="22"/>
          <w:szCs w:val="22"/>
          <w:lang w:eastAsia="ko-KR"/>
        </w:rPr>
        <w:t xml:space="preserve">, from the perspective of FBE regulation as well as RAN1 design. </w:t>
      </w:r>
      <w:r w:rsidR="00F44296">
        <w:rPr>
          <w:rFonts w:eastAsia="바탕"/>
          <w:sz w:val="22"/>
          <w:szCs w:val="22"/>
          <w:lang w:eastAsia="ko-KR"/>
        </w:rPr>
        <w:t xml:space="preserve">In addition, if it is allowed for the gNB to initiate COT in the middle of UE FFP with UE COT, it also seems necessary to clarify on whether the UE would operate as still COT initiator or as COT responder </w:t>
      </w:r>
      <w:r w:rsidR="00764E31">
        <w:rPr>
          <w:rFonts w:eastAsia="바탕"/>
          <w:sz w:val="22"/>
          <w:szCs w:val="22"/>
          <w:lang w:eastAsia="ko-KR"/>
        </w:rPr>
        <w:t xml:space="preserve">for the remaining FFP-u #2 duration overlapped with FFP-g #2. </w:t>
      </w:r>
    </w:p>
    <w:p w:rsidR="005A0BCC" w:rsidRPr="005A0BCC" w:rsidRDefault="005A0BCC" w:rsidP="00D910F9">
      <w:pPr>
        <w:spacing w:before="120" w:after="120" w:line="240" w:lineRule="auto"/>
        <w:ind w:left="0" w:firstLineChars="100" w:firstLine="220"/>
        <w:rPr>
          <w:rFonts w:eastAsiaTheme="minorHAnsi"/>
          <w:sz w:val="22"/>
          <w:szCs w:val="22"/>
        </w:rPr>
      </w:pPr>
    </w:p>
    <w:p w:rsidR="00814B54" w:rsidRPr="00EB4BEF" w:rsidRDefault="005A0BCC" w:rsidP="005A0BCC">
      <w:pPr>
        <w:spacing w:before="120" w:after="120" w:line="240" w:lineRule="auto"/>
        <w:ind w:left="0" w:firstLineChars="100" w:firstLine="216"/>
        <w:rPr>
          <w:rFonts w:eastAsia="바탕"/>
          <w:b/>
          <w:sz w:val="22"/>
          <w:szCs w:val="22"/>
          <w:lang w:eastAsia="ko-KR"/>
        </w:rPr>
      </w:pPr>
      <w:r w:rsidRPr="00814B54">
        <w:rPr>
          <w:rFonts w:eastAsia="바탕"/>
          <w:b/>
          <w:sz w:val="22"/>
          <w:szCs w:val="22"/>
          <w:lang w:eastAsia="ko-KR"/>
        </w:rPr>
        <w:t>Proposal #</w:t>
      </w:r>
      <w:r w:rsidR="000B3E95" w:rsidRPr="00814B54">
        <w:rPr>
          <w:rFonts w:eastAsia="바탕"/>
          <w:b/>
          <w:sz w:val="22"/>
          <w:szCs w:val="22"/>
          <w:lang w:eastAsia="ko-KR"/>
        </w:rPr>
        <w:t>9</w:t>
      </w:r>
      <w:r w:rsidRPr="00814B54">
        <w:rPr>
          <w:rFonts w:eastAsia="바탕"/>
          <w:b/>
          <w:sz w:val="22"/>
          <w:szCs w:val="22"/>
          <w:lang w:eastAsia="ko-KR"/>
        </w:rPr>
        <w:t xml:space="preserve">: </w:t>
      </w:r>
      <w:r w:rsidR="00814B54">
        <w:rPr>
          <w:rFonts w:eastAsia="바탕"/>
          <w:b/>
          <w:sz w:val="22"/>
          <w:szCs w:val="22"/>
          <w:lang w:eastAsia="ko-KR"/>
        </w:rPr>
        <w:t>I</w:t>
      </w:r>
      <w:r w:rsidR="00814B54" w:rsidRPr="00EB4BEF">
        <w:rPr>
          <w:rFonts w:eastAsia="바탕"/>
          <w:b/>
          <w:sz w:val="22"/>
          <w:szCs w:val="22"/>
          <w:lang w:eastAsia="ko-KR"/>
        </w:rPr>
        <w:t>t seems necessary to clarify on whether the gNB is allowed to initiate COT</w:t>
      </w:r>
      <w:r w:rsidR="00814B54">
        <w:rPr>
          <w:rFonts w:eastAsia="바탕"/>
          <w:b/>
          <w:sz w:val="22"/>
          <w:szCs w:val="22"/>
          <w:lang w:eastAsia="ko-KR"/>
        </w:rPr>
        <w:t xml:space="preserve"> (for a gNB FFP-g period)</w:t>
      </w:r>
      <w:r w:rsidR="00814B54" w:rsidRPr="00EB4BEF">
        <w:rPr>
          <w:rFonts w:eastAsia="바탕"/>
          <w:b/>
          <w:sz w:val="22"/>
          <w:szCs w:val="22"/>
          <w:lang w:eastAsia="ko-KR"/>
        </w:rPr>
        <w:t xml:space="preserve"> in the middle of UE FFP</w:t>
      </w:r>
      <w:r w:rsidR="00814B54">
        <w:rPr>
          <w:rFonts w:eastAsia="바탕"/>
          <w:b/>
          <w:sz w:val="22"/>
          <w:szCs w:val="22"/>
          <w:lang w:eastAsia="ko-KR"/>
        </w:rPr>
        <w:t>-u</w:t>
      </w:r>
      <w:r w:rsidR="00814B54" w:rsidRPr="00EB4BEF">
        <w:rPr>
          <w:rFonts w:eastAsia="바탕"/>
          <w:b/>
          <w:sz w:val="22"/>
          <w:szCs w:val="22"/>
          <w:lang w:eastAsia="ko-KR"/>
        </w:rPr>
        <w:t xml:space="preserve"> period in which the UE already initiated COT</w:t>
      </w:r>
      <w:r w:rsidR="00814B54">
        <w:rPr>
          <w:rFonts w:eastAsia="바탕"/>
          <w:b/>
          <w:sz w:val="22"/>
          <w:szCs w:val="22"/>
          <w:lang w:eastAsia="ko-KR"/>
        </w:rPr>
        <w:t>,</w:t>
      </w:r>
      <w:r w:rsidR="00814B54" w:rsidRPr="00EB4BEF">
        <w:rPr>
          <w:rFonts w:eastAsia="바탕"/>
          <w:b/>
          <w:sz w:val="22"/>
          <w:szCs w:val="22"/>
          <w:lang w:eastAsia="ko-KR"/>
        </w:rPr>
        <w:t xml:space="preserve"> from the perspective of FBE regulation as well as RAN1 design.</w:t>
      </w:r>
    </w:p>
    <w:p w:rsidR="00814B54" w:rsidRDefault="00814B54" w:rsidP="00EB4BEF">
      <w:pPr>
        <w:pStyle w:val="ac"/>
        <w:numPr>
          <w:ilvl w:val="0"/>
          <w:numId w:val="32"/>
        </w:numPr>
        <w:wordWrap/>
        <w:spacing w:before="120" w:after="120" w:line="240" w:lineRule="auto"/>
        <w:ind w:leftChars="0" w:left="572" w:hanging="357"/>
        <w:rPr>
          <w:b/>
          <w:sz w:val="22"/>
          <w:szCs w:val="22"/>
          <w:lang w:eastAsia="ko-KR"/>
        </w:rPr>
      </w:pPr>
      <w:r>
        <w:rPr>
          <w:rFonts w:ascii="Times New Roman" w:hAnsi="Times New Roman"/>
          <w:b/>
          <w:sz w:val="22"/>
          <w:szCs w:val="22"/>
          <w:lang w:eastAsia="ko-KR"/>
        </w:rPr>
        <w:t>I</w:t>
      </w:r>
      <w:r w:rsidRPr="00EB4BEF">
        <w:rPr>
          <w:rFonts w:ascii="Times New Roman" w:hAnsi="Times New Roman"/>
          <w:b/>
          <w:sz w:val="22"/>
          <w:szCs w:val="22"/>
          <w:lang w:eastAsia="ko-KR"/>
        </w:rPr>
        <w:t xml:space="preserve">f allowed, it also seems necessary to clarify on whether the UE would operate as COT initiator or as COT responder for the remaining FFP-u duration overlapped with </w:t>
      </w:r>
      <w:r>
        <w:rPr>
          <w:rFonts w:ascii="Times New Roman" w:hAnsi="Times New Roman"/>
          <w:b/>
          <w:sz w:val="22"/>
          <w:szCs w:val="22"/>
          <w:lang w:eastAsia="ko-KR"/>
        </w:rPr>
        <w:t xml:space="preserve">the </w:t>
      </w:r>
      <w:r w:rsidRPr="00EB4BEF">
        <w:rPr>
          <w:rFonts w:ascii="Times New Roman" w:hAnsi="Times New Roman"/>
          <w:b/>
          <w:sz w:val="22"/>
          <w:szCs w:val="22"/>
          <w:lang w:eastAsia="ko-KR"/>
        </w:rPr>
        <w:t>FFP-g</w:t>
      </w:r>
      <w:r>
        <w:rPr>
          <w:rFonts w:ascii="Times New Roman" w:hAnsi="Times New Roman"/>
          <w:b/>
          <w:sz w:val="22"/>
          <w:szCs w:val="22"/>
          <w:lang w:eastAsia="ko-KR"/>
        </w:rPr>
        <w:t xml:space="preserve"> period</w:t>
      </w:r>
      <w:r w:rsidRPr="00EB4BEF">
        <w:rPr>
          <w:rFonts w:ascii="Times New Roman" w:hAnsi="Times New Roman"/>
          <w:b/>
          <w:sz w:val="22"/>
          <w:szCs w:val="22"/>
          <w:lang w:eastAsia="ko-KR"/>
        </w:rPr>
        <w:t>.</w:t>
      </w:r>
    </w:p>
    <w:p w:rsidR="0041720F" w:rsidRPr="00A14D66" w:rsidRDefault="0041720F" w:rsidP="00EB4BEF">
      <w:pPr>
        <w:ind w:left="215" w:firstLine="0"/>
        <w:rPr>
          <w:lang w:eastAsia="ko-KR"/>
        </w:rPr>
      </w:pPr>
    </w:p>
    <w:p w:rsidR="00511A0E" w:rsidRPr="002A64B0" w:rsidRDefault="00491BCA" w:rsidP="00511A0E">
      <w:pPr>
        <w:pStyle w:val="1"/>
        <w:numPr>
          <w:ilvl w:val="0"/>
          <w:numId w:val="1"/>
        </w:numPr>
        <w:spacing w:before="300"/>
        <w:rPr>
          <w:rFonts w:eastAsia="바탕" w:cs="Arial"/>
          <w:b/>
          <w:lang w:eastAsia="ko-KR"/>
        </w:rPr>
      </w:pPr>
      <w:r w:rsidRPr="002A64B0">
        <w:rPr>
          <w:rFonts w:eastAsia="바탕" w:cs="Arial"/>
          <w:b/>
          <w:lang w:eastAsia="ko-KR"/>
        </w:rPr>
        <w:t>Harmonization of CG features in Rel-16 NR-U and URLLC</w:t>
      </w:r>
    </w:p>
    <w:p w:rsidR="00966577" w:rsidRDefault="00966577"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CG configuration in terms of enabling/disabling CG-UCI based procedure and CG-DFI based procedure and CG retransmission timer, following four options are currently on the table. </w:t>
      </w:r>
    </w:p>
    <w:p w:rsidR="00966577" w:rsidRDefault="00966577" w:rsidP="007F6FE6">
      <w:pPr>
        <w:spacing w:before="120" w:after="120" w:line="240" w:lineRule="auto"/>
        <w:ind w:left="0" w:firstLineChars="100" w:firstLine="220"/>
        <w:rPr>
          <w:rFonts w:eastAsia="바탕"/>
          <w:sz w:val="22"/>
          <w:szCs w:val="22"/>
          <w:lang w:eastAsia="ko-KR"/>
        </w:rPr>
      </w:pPr>
    </w:p>
    <w:p w:rsidR="00966577" w:rsidRPr="00D910F9" w:rsidRDefault="00966577" w:rsidP="00D910F9">
      <w:pPr>
        <w:pStyle w:val="ac"/>
        <w:numPr>
          <w:ilvl w:val="0"/>
          <w:numId w:val="38"/>
        </w:numPr>
        <w:wordWrap/>
        <w:spacing w:before="120" w:after="120" w:line="240" w:lineRule="auto"/>
        <w:ind w:leftChars="0" w:left="578" w:hanging="357"/>
        <w:rPr>
          <w:rFonts w:ascii="Times New Roman" w:hAnsi="Times New Roman"/>
          <w:sz w:val="22"/>
          <w:szCs w:val="22"/>
          <w:lang w:eastAsia="ko-KR"/>
        </w:rPr>
      </w:pPr>
      <w:r w:rsidRPr="00D910F9">
        <w:rPr>
          <w:rFonts w:ascii="Times New Roman" w:eastAsiaTheme="minorHAnsi" w:hAnsi="Times New Roman"/>
          <w:bCs/>
          <w:sz w:val="22"/>
          <w:szCs w:val="22"/>
        </w:rPr>
        <w:t>Option 1:</w:t>
      </w:r>
      <w:r w:rsidRPr="00D910F9">
        <w:rPr>
          <w:rFonts w:ascii="Times New Roman" w:eastAsiaTheme="minorHAnsi" w:hAnsi="Times New Roman"/>
          <w:sz w:val="22"/>
          <w:szCs w:val="22"/>
        </w:rPr>
        <w:t xml:space="preserve"> Both “CG-UCI based procedures” and “CG-DFI based procedures” are enabled or disabled for unlicensed using one RRC parameter i.e. </w:t>
      </w:r>
      <w:r w:rsidRPr="00D910F9">
        <w:rPr>
          <w:rFonts w:ascii="Times New Roman" w:eastAsiaTheme="minorHAnsi" w:hAnsi="Times New Roman"/>
          <w:i/>
          <w:iCs/>
          <w:sz w:val="22"/>
          <w:szCs w:val="22"/>
        </w:rPr>
        <w:t>cg-RetransmissionTimer-r16</w:t>
      </w:r>
      <w:r w:rsidRPr="00D910F9">
        <w:rPr>
          <w:rFonts w:ascii="Times New Roman" w:eastAsiaTheme="minorHAnsi" w:hAnsi="Times New Roman"/>
          <w:sz w:val="22"/>
          <w:szCs w:val="22"/>
        </w:rPr>
        <w:t>.</w:t>
      </w:r>
    </w:p>
    <w:p w:rsidR="00966577" w:rsidRPr="00D910F9" w:rsidRDefault="00966577" w:rsidP="00D910F9">
      <w:pPr>
        <w:numPr>
          <w:ilvl w:val="0"/>
          <w:numId w:val="38"/>
        </w:numPr>
        <w:spacing w:before="0" w:after="0" w:line="240" w:lineRule="auto"/>
        <w:ind w:left="578" w:hanging="357"/>
        <w:contextualSpacing/>
        <w:rPr>
          <w:rFonts w:eastAsiaTheme="minorHAnsi"/>
          <w:sz w:val="22"/>
          <w:szCs w:val="22"/>
        </w:rPr>
      </w:pPr>
      <w:r w:rsidRPr="00D910F9">
        <w:rPr>
          <w:rFonts w:eastAsiaTheme="minorHAnsi"/>
          <w:bCs/>
          <w:sz w:val="22"/>
          <w:szCs w:val="22"/>
        </w:rPr>
        <w:t>Option 2-a:</w:t>
      </w:r>
      <w:r w:rsidRPr="00D910F9">
        <w:rPr>
          <w:rFonts w:eastAsiaTheme="minorHAnsi"/>
          <w:sz w:val="22"/>
          <w:szCs w:val="22"/>
        </w:rPr>
        <w:t xml:space="preserve"> “CG-UCI based procedures” and “CG-DFI based procedures” are independently enabled or disabled for unlicensed using respective RRC parameter, i.e. new parameter X and</w:t>
      </w:r>
      <w:r w:rsidRPr="00D910F9">
        <w:rPr>
          <w:rFonts w:eastAsiaTheme="minorHAnsi"/>
          <w:i/>
          <w:iCs/>
          <w:sz w:val="22"/>
          <w:szCs w:val="22"/>
        </w:rPr>
        <w:t xml:space="preserve"> cg-RetransmissionTimer-r16, </w:t>
      </w:r>
      <w:r w:rsidRPr="00D910F9">
        <w:rPr>
          <w:rFonts w:eastAsiaTheme="minorHAnsi"/>
          <w:sz w:val="22"/>
          <w:szCs w:val="22"/>
        </w:rPr>
        <w:t>respectively.</w:t>
      </w:r>
    </w:p>
    <w:p w:rsidR="00966577" w:rsidRPr="00D910F9" w:rsidRDefault="00966577" w:rsidP="00D910F9">
      <w:pPr>
        <w:numPr>
          <w:ilvl w:val="0"/>
          <w:numId w:val="38"/>
        </w:numPr>
        <w:spacing w:before="0" w:after="0" w:line="240" w:lineRule="auto"/>
        <w:ind w:left="578" w:hanging="357"/>
        <w:contextualSpacing/>
        <w:rPr>
          <w:rFonts w:eastAsiaTheme="minorHAnsi"/>
          <w:sz w:val="22"/>
          <w:szCs w:val="22"/>
        </w:rPr>
      </w:pPr>
      <w:r w:rsidRPr="00D910F9">
        <w:rPr>
          <w:rFonts w:eastAsiaTheme="minorHAnsi"/>
          <w:bCs/>
          <w:sz w:val="22"/>
          <w:szCs w:val="22"/>
        </w:rPr>
        <w:lastRenderedPageBreak/>
        <w:t>Option 2-b:</w:t>
      </w:r>
      <w:r w:rsidRPr="00D910F9">
        <w:rPr>
          <w:rFonts w:eastAsiaTheme="minorHAnsi"/>
          <w:sz w:val="22"/>
          <w:szCs w:val="22"/>
        </w:rPr>
        <w:t xml:space="preserve"> “CG-UCI based procedures” and “CG-DFI based procedures” are independently enabled or disabled for unlicensed using respective RRC parameter, i.e. new parameter X and new parameter Y, respectively, where X and Y are different from</w:t>
      </w:r>
      <w:r w:rsidRPr="00D910F9">
        <w:rPr>
          <w:rFonts w:eastAsiaTheme="minorHAnsi"/>
          <w:i/>
          <w:iCs/>
          <w:sz w:val="22"/>
          <w:szCs w:val="22"/>
        </w:rPr>
        <w:t xml:space="preserve"> cg-RetransmissionTimer-r16.</w:t>
      </w:r>
    </w:p>
    <w:p w:rsidR="00966577" w:rsidRPr="00D910F9" w:rsidRDefault="00966577" w:rsidP="00D910F9">
      <w:pPr>
        <w:numPr>
          <w:ilvl w:val="0"/>
          <w:numId w:val="38"/>
        </w:numPr>
        <w:spacing w:before="0" w:after="0" w:line="240" w:lineRule="auto"/>
        <w:ind w:left="578" w:hanging="357"/>
        <w:contextualSpacing/>
        <w:rPr>
          <w:rFonts w:eastAsiaTheme="minorHAnsi"/>
          <w:i/>
          <w:iCs/>
          <w:sz w:val="22"/>
          <w:szCs w:val="22"/>
        </w:rPr>
      </w:pPr>
      <w:r w:rsidRPr="00D910F9">
        <w:rPr>
          <w:rFonts w:eastAsiaTheme="minorHAnsi"/>
          <w:bCs/>
          <w:sz w:val="22"/>
          <w:szCs w:val="22"/>
        </w:rPr>
        <w:t>Option 3:</w:t>
      </w:r>
      <w:r w:rsidRPr="00D910F9">
        <w:rPr>
          <w:rFonts w:eastAsiaTheme="minorHAnsi"/>
          <w:sz w:val="22"/>
          <w:szCs w:val="22"/>
        </w:rPr>
        <w:t xml:space="preserve"> CG-UCI based procedures are supported for unlicensed. CG-DFI based procedures are enabled or disabled for unlicensed using one RRC parameter</w:t>
      </w:r>
      <w:r w:rsidRPr="00D910F9">
        <w:rPr>
          <w:rFonts w:eastAsiaTheme="minorHAnsi"/>
          <w:i/>
          <w:iCs/>
          <w:sz w:val="22"/>
          <w:szCs w:val="22"/>
        </w:rPr>
        <w:t xml:space="preserve"> i.e. cg-RetransmissionTimer-r16</w:t>
      </w:r>
    </w:p>
    <w:p w:rsidR="00966577" w:rsidRPr="00966577" w:rsidRDefault="00966577" w:rsidP="007F6FE6">
      <w:pPr>
        <w:spacing w:before="120" w:after="120" w:line="240" w:lineRule="auto"/>
        <w:ind w:left="0" w:firstLineChars="100" w:firstLine="220"/>
        <w:rPr>
          <w:rFonts w:eastAsia="바탕"/>
          <w:sz w:val="22"/>
          <w:szCs w:val="22"/>
          <w:lang w:eastAsia="ko-KR"/>
        </w:rPr>
      </w:pPr>
    </w:p>
    <w:p w:rsidR="00966577" w:rsidRDefault="00966577"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onsidering </w:t>
      </w:r>
      <w:r>
        <w:rPr>
          <w:rFonts w:eastAsia="바탕"/>
          <w:sz w:val="22"/>
          <w:szCs w:val="22"/>
          <w:lang w:eastAsia="ko-KR"/>
        </w:rPr>
        <w:t>UE complexity and specification impact</w:t>
      </w:r>
      <w:r w:rsidR="000D458F">
        <w:rPr>
          <w:rFonts w:eastAsia="바탕"/>
          <w:sz w:val="22"/>
          <w:szCs w:val="22"/>
          <w:lang w:eastAsia="ko-KR"/>
        </w:rPr>
        <w:t>s</w:t>
      </w:r>
      <w:r>
        <w:rPr>
          <w:rFonts w:eastAsia="바탕"/>
          <w:sz w:val="22"/>
          <w:szCs w:val="22"/>
          <w:lang w:eastAsia="ko-KR"/>
        </w:rPr>
        <w:t xml:space="preserve"> </w:t>
      </w:r>
      <w:r w:rsidR="000D458F">
        <w:rPr>
          <w:rFonts w:eastAsia="바탕"/>
          <w:sz w:val="22"/>
          <w:szCs w:val="22"/>
          <w:lang w:eastAsia="ko-KR"/>
        </w:rPr>
        <w:t>to implement</w:t>
      </w:r>
      <w:r>
        <w:rPr>
          <w:rFonts w:eastAsia="바탕"/>
          <w:sz w:val="22"/>
          <w:szCs w:val="22"/>
          <w:lang w:eastAsia="ko-KR"/>
        </w:rPr>
        <w:t xml:space="preserve"> various </w:t>
      </w:r>
      <w:r w:rsidR="000D458F">
        <w:rPr>
          <w:rFonts w:eastAsia="바탕"/>
          <w:sz w:val="22"/>
          <w:szCs w:val="22"/>
          <w:lang w:eastAsia="ko-KR"/>
        </w:rPr>
        <w:t xml:space="preserve">combinations of CG-UCI, CG-DFI and CG timer, and focusing main use case rather than just introducing any workable variants, Option 1 is preferable and Option 2-b is undesirable. In case of Option 2-a and </w:t>
      </w:r>
      <w:r w:rsidR="00197AFA">
        <w:rPr>
          <w:rFonts w:eastAsia="바탕"/>
          <w:sz w:val="22"/>
          <w:szCs w:val="22"/>
          <w:lang w:eastAsia="ko-KR"/>
        </w:rPr>
        <w:t xml:space="preserve">Option </w:t>
      </w:r>
      <w:r w:rsidR="000D458F">
        <w:rPr>
          <w:rFonts w:eastAsia="바탕"/>
          <w:sz w:val="22"/>
          <w:szCs w:val="22"/>
          <w:lang w:eastAsia="ko-KR"/>
        </w:rPr>
        <w:t xml:space="preserve">3, it might be beneficial in terms of reducing DCI overhead (by enabling CG-UCI and disabling CG-DFI) or UL-SCH loss (by disabling CG-UCI and enabling CG-DFI). </w:t>
      </w:r>
      <w:r w:rsidR="00197AFA">
        <w:rPr>
          <w:rFonts w:eastAsia="바탕"/>
          <w:sz w:val="22"/>
          <w:szCs w:val="22"/>
          <w:lang w:eastAsia="ko-KR"/>
        </w:rPr>
        <w:t>In this sense, those options can be considered further if there is consensus to pursue the above benefits.</w:t>
      </w:r>
    </w:p>
    <w:p w:rsidR="00966577" w:rsidRPr="00197AFA" w:rsidRDefault="00966577" w:rsidP="00966577">
      <w:pPr>
        <w:pStyle w:val="af6"/>
      </w:pPr>
    </w:p>
    <w:p w:rsidR="00197AFA" w:rsidRDefault="00197AFA" w:rsidP="00197AF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10</w:t>
      </w:r>
      <w:r w:rsidRPr="00313021">
        <w:rPr>
          <w:rFonts w:eastAsia="바탕"/>
          <w:b/>
          <w:sz w:val="22"/>
          <w:szCs w:val="22"/>
          <w:lang w:eastAsia="ko-KR"/>
        </w:rPr>
        <w:t xml:space="preserve">: </w:t>
      </w:r>
      <w:r>
        <w:rPr>
          <w:rFonts w:eastAsia="바탕"/>
          <w:b/>
          <w:sz w:val="22"/>
          <w:szCs w:val="22"/>
          <w:lang w:eastAsia="ko-KR"/>
        </w:rPr>
        <w:t xml:space="preserve">Option 1 is preferable for </w:t>
      </w:r>
      <w:r w:rsidRPr="00D910F9">
        <w:rPr>
          <w:rFonts w:eastAsia="바탕"/>
          <w:b/>
          <w:sz w:val="22"/>
          <w:szCs w:val="22"/>
          <w:lang w:eastAsia="ko-KR"/>
        </w:rPr>
        <w:t>the CG configuration in terms of enabling/disabling CG-UCI based procedure and CG-DFI based procedure and CG retransmission timer</w:t>
      </w:r>
      <w:r>
        <w:rPr>
          <w:rFonts w:eastAsia="바탕"/>
          <w:b/>
          <w:sz w:val="22"/>
          <w:szCs w:val="22"/>
          <w:lang w:eastAsia="ko-KR"/>
        </w:rPr>
        <w:t>.</w:t>
      </w:r>
    </w:p>
    <w:p w:rsidR="00197AFA" w:rsidRPr="00D910F9" w:rsidRDefault="00197AFA" w:rsidP="00197AFA">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Option 2-a and Option 3 can be considered further if there is consensus to pursue</w:t>
      </w:r>
      <w:r>
        <w:rPr>
          <w:rFonts w:ascii="Times New Roman" w:hAnsi="Times New Roman"/>
          <w:b/>
          <w:sz w:val="22"/>
          <w:szCs w:val="22"/>
          <w:lang w:eastAsia="ko-KR"/>
        </w:rPr>
        <w:t xml:space="preserve"> the reduction of DCI overhead or UL-SCH loss.</w:t>
      </w:r>
    </w:p>
    <w:p w:rsidR="00966577" w:rsidRDefault="00966577" w:rsidP="007F6FE6">
      <w:pPr>
        <w:spacing w:before="120" w:after="120" w:line="240" w:lineRule="auto"/>
        <w:ind w:left="0" w:firstLineChars="100" w:firstLine="220"/>
        <w:rPr>
          <w:rFonts w:eastAsia="바탕"/>
          <w:sz w:val="22"/>
          <w:szCs w:val="22"/>
          <w:lang w:eastAsia="ko-KR"/>
        </w:rPr>
      </w:pPr>
    </w:p>
    <w:p w:rsidR="007F6FE6" w:rsidRPr="00197AFA" w:rsidRDefault="00197AFA" w:rsidP="00D910F9">
      <w:pPr>
        <w:spacing w:before="120" w:after="120" w:line="240" w:lineRule="auto"/>
        <w:ind w:left="0" w:firstLineChars="100" w:firstLine="220"/>
      </w:pPr>
      <w:r>
        <w:rPr>
          <w:rFonts w:eastAsia="바탕" w:hint="eastAsia"/>
          <w:sz w:val="22"/>
          <w:szCs w:val="22"/>
          <w:lang w:eastAsia="ko-KR"/>
        </w:rPr>
        <w:t xml:space="preserve">Moreover, </w:t>
      </w:r>
      <w:r>
        <w:rPr>
          <w:rFonts w:eastAsia="바탕"/>
          <w:sz w:val="22"/>
          <w:szCs w:val="22"/>
          <w:lang w:eastAsia="ko-KR"/>
        </w:rPr>
        <w:t xml:space="preserve">we also consider to </w:t>
      </w:r>
      <w:r w:rsidR="007F6FE6" w:rsidRPr="00D910F9">
        <w:rPr>
          <w:rFonts w:eastAsia="바탕"/>
          <w:sz w:val="22"/>
          <w:szCs w:val="22"/>
          <w:lang w:eastAsia="ko-KR"/>
        </w:rPr>
        <w:t>design harmonized resource allocation scheme with taking existing RRC parameter and principle</w:t>
      </w:r>
      <w:r>
        <w:rPr>
          <w:rFonts w:eastAsia="바탕"/>
          <w:sz w:val="22"/>
          <w:szCs w:val="22"/>
          <w:lang w:eastAsia="ko-KR"/>
        </w:rPr>
        <w:t xml:space="preserve">. </w:t>
      </w:r>
      <w:r w:rsidR="007F6FE6" w:rsidRPr="00197AFA">
        <w:rPr>
          <w:rFonts w:eastAsia="바탕"/>
          <w:sz w:val="22"/>
          <w:szCs w:val="22"/>
          <w:lang w:eastAsia="ko-KR"/>
        </w:rPr>
        <w:t>In Rel-16, configured grant for NR URLLC and NR-U has been developed in different ways. Configured grant in NR-U has differences from configured grant in URLLC in following two aspects: (1) resource allocation method and (2) How to determine HARQ process ID.</w:t>
      </w:r>
    </w:p>
    <w:p w:rsidR="00905A7B" w:rsidRDefault="00905A7B" w:rsidP="007F6FE6">
      <w:pPr>
        <w:pStyle w:val="af6"/>
      </w:pPr>
    </w:p>
    <w:p w:rsidR="007F6FE6" w:rsidRPr="00081CB3" w:rsidRDefault="007F6FE6" w:rsidP="007F6FE6">
      <w:pPr>
        <w:numPr>
          <w:ilvl w:val="0"/>
          <w:numId w:val="5"/>
        </w:numPr>
        <w:spacing w:before="120" w:after="120" w:line="240" w:lineRule="auto"/>
        <w:rPr>
          <w:rFonts w:eastAsia="바탕"/>
          <w:b/>
          <w:sz w:val="24"/>
          <w:szCs w:val="24"/>
          <w:lang w:eastAsia="ko-KR"/>
        </w:rPr>
      </w:pPr>
      <w:r>
        <w:rPr>
          <w:rFonts w:eastAsia="바탕"/>
          <w:b/>
          <w:sz w:val="24"/>
          <w:szCs w:val="24"/>
          <w:lang w:eastAsia="ko-KR"/>
        </w:rPr>
        <w:t>Resource allocation method</w:t>
      </w:r>
      <w:r w:rsidR="00966577">
        <w:rPr>
          <w:rFonts w:eastAsia="바탕"/>
          <w:b/>
          <w:sz w:val="24"/>
          <w:szCs w:val="24"/>
          <w:lang w:eastAsia="ko-KR"/>
        </w:rPr>
        <w:t xml:space="preserve"> for CG PUSCH</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Rel-16 NR URLLC discussion, PUSCH repetition type B has been introduced </w:t>
      </w:r>
      <w:r>
        <w:rPr>
          <w:rFonts w:eastAsia="바탕"/>
          <w:sz w:val="22"/>
          <w:szCs w:val="22"/>
          <w:lang w:eastAsia="ko-KR"/>
        </w:rPr>
        <w:t xml:space="preserve">for support flexible resource allocation. As a result, NR URLLC has two parameters meaning the number of repetitions and repetition type. In NR-U, configured grant configuration also </w:t>
      </w:r>
      <w:r>
        <w:rPr>
          <w:rFonts w:eastAsia="바탕" w:hint="eastAsia"/>
          <w:sz w:val="22"/>
          <w:szCs w:val="22"/>
          <w:lang w:eastAsia="ko-KR"/>
        </w:rPr>
        <w:t>ha</w:t>
      </w:r>
      <w:r>
        <w:rPr>
          <w:rFonts w:eastAsia="바탕"/>
          <w:sz w:val="22"/>
          <w:szCs w:val="22"/>
          <w:lang w:eastAsia="ko-KR"/>
        </w:rPr>
        <w:t xml:space="preserve">s the number of repetitions parameter for determine how many transmission occasions are used for a TB and separately </w:t>
      </w:r>
      <w:r w:rsidRPr="000C502E">
        <w:rPr>
          <w:rFonts w:eastAsia="바탕"/>
          <w:sz w:val="22"/>
          <w:szCs w:val="22"/>
          <w:lang w:eastAsia="ko-KR"/>
        </w:rPr>
        <w:t>has two parame</w:t>
      </w:r>
      <w:r>
        <w:rPr>
          <w:rFonts w:eastAsia="바탕"/>
          <w:sz w:val="22"/>
          <w:szCs w:val="22"/>
          <w:lang w:eastAsia="ko-KR"/>
        </w:rPr>
        <w:t xml:space="preserve">ters for resource allocation. Up to gNB configuration, configured grant configurations in NR URLLC and NR-U can make equivalent resource allocation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As mentioned above, the easiest way to support both resource allocation is to make a new parameter to select either resource allocation method. However, it is hard to say that it is h</w:t>
      </w:r>
      <w:r w:rsidRPr="0098228A">
        <w:rPr>
          <w:rFonts w:eastAsia="바탕"/>
          <w:sz w:val="22"/>
          <w:szCs w:val="22"/>
          <w:lang w:eastAsia="ko-KR"/>
        </w:rPr>
        <w:t>armonization</w:t>
      </w:r>
      <w:r>
        <w:rPr>
          <w:rFonts w:eastAsia="바탕"/>
          <w:sz w:val="22"/>
          <w:szCs w:val="22"/>
          <w:lang w:eastAsia="ko-KR"/>
        </w:rPr>
        <w:t xml:space="preserve">. To make unified method, it can be considered to adopt repetition type B to NR-U CG resource allocation. If there is no segmentation of PUSCH, NR-U CG resource allocation is more generalized method to allocate resource.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lastRenderedPageBreak/>
        <w:t>Proposal #</w:t>
      </w:r>
      <w:r w:rsidR="000B3E95">
        <w:rPr>
          <w:rFonts w:eastAsia="바탕"/>
          <w:b/>
          <w:sz w:val="22"/>
          <w:szCs w:val="22"/>
          <w:lang w:eastAsia="ko-KR"/>
        </w:rPr>
        <w:t>11</w:t>
      </w:r>
      <w:r w:rsidRPr="00313021">
        <w:rPr>
          <w:rFonts w:eastAsia="바탕"/>
          <w:b/>
          <w:sz w:val="22"/>
          <w:szCs w:val="22"/>
          <w:lang w:eastAsia="ko-KR"/>
        </w:rPr>
        <w:t xml:space="preserve">: Consider </w:t>
      </w:r>
      <w:r>
        <w:rPr>
          <w:rFonts w:eastAsia="바탕"/>
          <w:b/>
          <w:sz w:val="22"/>
          <w:szCs w:val="22"/>
          <w:lang w:eastAsia="ko-KR"/>
        </w:rPr>
        <w:t xml:space="preserve">to adopt PUSCH repetition type B for NR-U CG resource allocation. </w:t>
      </w:r>
    </w:p>
    <w:p w:rsidR="007F6FE6" w:rsidRDefault="007F6FE6" w:rsidP="007F6FE6">
      <w:pPr>
        <w:pStyle w:val="af6"/>
      </w:pPr>
    </w:p>
    <w:p w:rsidR="007F6FE6" w:rsidRDefault="007F6FE6" w:rsidP="007F6FE6">
      <w:pPr>
        <w:pStyle w:val="af6"/>
      </w:pPr>
      <w:r>
        <w:t>I</w:t>
      </w:r>
      <w:r>
        <w:rPr>
          <w:rFonts w:hint="eastAsia"/>
        </w:rPr>
        <w:t xml:space="preserve">f </w:t>
      </w:r>
      <w:r>
        <w:t>PUSCH repetition type B is adopted, to make NR-U CG RA and repetition type B work together, it could be necessary to combine existing RRC parameter to remove ambiguities and duplicated information.</w:t>
      </w:r>
    </w:p>
    <w:p w:rsidR="007F6FE6" w:rsidRDefault="007F6FE6" w:rsidP="007F6FE6">
      <w:pPr>
        <w:pStyle w:val="af6"/>
      </w:pPr>
      <w:r>
        <w:t xml:space="preserve">Considering definitions of </w:t>
      </w:r>
      <w:r w:rsidRPr="00CA3035">
        <w:rPr>
          <w:i/>
        </w:rPr>
        <w:t>periodicity</w:t>
      </w:r>
      <w:r>
        <w:t xml:space="preserve"> and </w:t>
      </w:r>
      <w:r w:rsidRPr="00CA3035">
        <w:rPr>
          <w:i/>
        </w:rPr>
        <w:t>repK</w:t>
      </w:r>
      <w:r>
        <w:t xml:space="preserve"> of NR CG and definitions of </w:t>
      </w:r>
      <w:r w:rsidRPr="00CA3035">
        <w:rPr>
          <w:i/>
        </w:rPr>
        <w:t>cg-nrofPUSCH-InSlot-r1</w:t>
      </w:r>
      <w:r w:rsidRPr="00361715">
        <w:t xml:space="preserve">6 and </w:t>
      </w:r>
      <w:r w:rsidRPr="00CA3035">
        <w:rPr>
          <w:i/>
        </w:rPr>
        <w:t>cg-nrofSlots-r16</w:t>
      </w:r>
      <w:r>
        <w:t xml:space="preserve"> of NR-U CG configuration</w:t>
      </w:r>
      <w:r w:rsidRPr="00361715">
        <w:t>,</w:t>
      </w:r>
      <w:r>
        <w:t xml:space="preserve"> following three RRC parameter can be introduced in order to support harmonized CG operation:</w:t>
      </w:r>
    </w:p>
    <w:p w:rsidR="007F6FE6" w:rsidRDefault="007F6FE6" w:rsidP="007F6FE6">
      <w:pPr>
        <w:pStyle w:val="af6"/>
      </w:pPr>
    </w:p>
    <w:p w:rsidR="007F6FE6" w:rsidRDefault="007F6FE6" w:rsidP="007F6FE6">
      <w:pPr>
        <w:pStyle w:val="af6"/>
        <w:numPr>
          <w:ilvl w:val="0"/>
          <w:numId w:val="20"/>
        </w:numPr>
        <w:ind w:firstLineChars="0"/>
        <w:rPr>
          <w:i/>
        </w:rPr>
      </w:pPr>
      <w:r>
        <w:t xml:space="preserve">A </w:t>
      </w:r>
      <w:r w:rsidRPr="00CA3035">
        <w:t>RRC parameter for the number of consecutive PUSCH occasion</w:t>
      </w:r>
      <w:r>
        <w:t>s</w:t>
      </w:r>
      <w:r w:rsidRPr="00CA3035">
        <w:t xml:space="preserve"> </w:t>
      </w:r>
      <w:r>
        <w:rPr>
          <w:i/>
        </w:rPr>
        <w:t>(</w:t>
      </w:r>
      <w:r>
        <w:t xml:space="preserve">tentatively, </w:t>
      </w:r>
      <w:r>
        <w:rPr>
          <w:i/>
        </w:rPr>
        <w:t>cg-nrofconsecutivePUSCH)</w:t>
      </w:r>
    </w:p>
    <w:p w:rsidR="007F6FE6" w:rsidRDefault="007F6FE6" w:rsidP="007F6FE6">
      <w:pPr>
        <w:pStyle w:val="af6"/>
        <w:numPr>
          <w:ilvl w:val="1"/>
          <w:numId w:val="20"/>
        </w:numPr>
        <w:ind w:firstLineChars="0"/>
        <w:rPr>
          <w:i/>
        </w:rPr>
      </w:pPr>
      <w:r>
        <w:t xml:space="preserve">This parameter determines the number of PUSCH repeated in back-to-back manner. This parameter follows the principle of repK with PUSCH repetition type B and </w:t>
      </w:r>
      <w:r w:rsidRPr="004C1E93">
        <w:rPr>
          <w:i/>
        </w:rPr>
        <w:t>cg-nrofPUSCH-InSlot-r1</w:t>
      </w:r>
      <w:r w:rsidRPr="00361715">
        <w:t>6</w:t>
      </w:r>
    </w:p>
    <w:p w:rsidR="007F6FE6" w:rsidRPr="00CA3035" w:rsidRDefault="007F6FE6" w:rsidP="007F6FE6">
      <w:pPr>
        <w:pStyle w:val="af6"/>
        <w:numPr>
          <w:ilvl w:val="0"/>
          <w:numId w:val="20"/>
        </w:numPr>
        <w:ind w:firstLineChars="0"/>
      </w:pPr>
      <w:r>
        <w:t xml:space="preserve">A RRC parameter for the number of repetition of </w:t>
      </w:r>
      <w:r w:rsidRPr="004C1E93">
        <w:t>consecutive PUSCH occasion</w:t>
      </w:r>
      <w:r>
        <w:t>s</w:t>
      </w:r>
      <w:r w:rsidRPr="004C1E93">
        <w:t xml:space="preserve"> </w:t>
      </w:r>
      <w:r>
        <w:t xml:space="preserve">in slot-level </w:t>
      </w:r>
      <w:r>
        <w:rPr>
          <w:i/>
        </w:rPr>
        <w:t>(</w:t>
      </w:r>
      <w:r>
        <w:t xml:space="preserve">tentatively, </w:t>
      </w:r>
      <w:r>
        <w:rPr>
          <w:i/>
        </w:rPr>
        <w:t>cg-nrofSlotRepetitons)</w:t>
      </w:r>
    </w:p>
    <w:p w:rsidR="007F6FE6" w:rsidRDefault="007F6FE6" w:rsidP="007F6FE6">
      <w:pPr>
        <w:pStyle w:val="af6"/>
        <w:numPr>
          <w:ilvl w:val="1"/>
          <w:numId w:val="20"/>
        </w:numPr>
        <w:ind w:firstLineChars="0"/>
      </w:pPr>
      <w:r>
        <w:t xml:space="preserve">This parameter determines the number of a group of slot where consecutive PUSCH occasion is. This parameter follow the principle of </w:t>
      </w:r>
      <w:r w:rsidRPr="004C1E93">
        <w:rPr>
          <w:i/>
        </w:rPr>
        <w:t>cg-nrofSlots-r16</w:t>
      </w:r>
      <w:r>
        <w:rPr>
          <w:i/>
        </w:rPr>
        <w:t xml:space="preserve"> </w:t>
      </w:r>
      <w:r>
        <w:t xml:space="preserve">with extension to multiple slots. </w:t>
      </w:r>
    </w:p>
    <w:p w:rsidR="007F6FE6" w:rsidRPr="00CA3035" w:rsidRDefault="007F6FE6" w:rsidP="007F6FE6">
      <w:pPr>
        <w:pStyle w:val="af6"/>
        <w:numPr>
          <w:ilvl w:val="0"/>
          <w:numId w:val="20"/>
        </w:numPr>
        <w:ind w:firstLineChars="0"/>
      </w:pPr>
      <w:r>
        <w:t>A RRC parameter for the number of PU</w:t>
      </w:r>
      <w:r w:rsidR="003C36F6">
        <w:rPr>
          <w:rFonts w:hint="eastAsia"/>
        </w:rPr>
        <w:t>S</w:t>
      </w:r>
      <w:r>
        <w:t xml:space="preserve">CH occasion used for a TB </w:t>
      </w:r>
      <w:r>
        <w:rPr>
          <w:i/>
        </w:rPr>
        <w:t>(</w:t>
      </w:r>
      <w:r>
        <w:t xml:space="preserve">tentatively, </w:t>
      </w:r>
      <w:r>
        <w:rPr>
          <w:i/>
        </w:rPr>
        <w:t>cg-</w:t>
      </w:r>
      <w:r w:rsidRPr="004C1E93">
        <w:rPr>
          <w:i/>
        </w:rPr>
        <w:t>nrofPUSCH-</w:t>
      </w:r>
      <w:r>
        <w:rPr>
          <w:i/>
        </w:rPr>
        <w:t>perTB)</w:t>
      </w:r>
    </w:p>
    <w:p w:rsidR="007F6FE6" w:rsidRDefault="007F6FE6" w:rsidP="007F6FE6">
      <w:pPr>
        <w:pStyle w:val="af6"/>
        <w:numPr>
          <w:ilvl w:val="1"/>
          <w:numId w:val="20"/>
        </w:numPr>
        <w:ind w:firstLineChars="0"/>
      </w:pPr>
      <w:r>
        <w:t xml:space="preserve">This parameter determine how many PUSCH occasion is used for single transport block. This parameter follow the principle </w:t>
      </w:r>
    </w:p>
    <w:p w:rsidR="007F6FE6" w:rsidRDefault="007F6FE6" w:rsidP="007F6FE6">
      <w:pPr>
        <w:pStyle w:val="af6"/>
      </w:pPr>
    </w:p>
    <w:p w:rsidR="007F6FE6" w:rsidRDefault="007F6FE6" w:rsidP="007F6FE6">
      <w:pPr>
        <w:pStyle w:val="af6"/>
      </w:pPr>
      <w:r>
        <w:rPr>
          <w:rFonts w:hint="eastAsia"/>
        </w:rPr>
        <w:t>By adopting above three parameter</w:t>
      </w:r>
      <w:r>
        <w:t>s</w:t>
      </w:r>
      <w:r>
        <w:rPr>
          <w:rFonts w:hint="eastAsia"/>
        </w:rPr>
        <w:t xml:space="preserve"> instead of existing parameters, </w:t>
      </w:r>
      <w:r>
        <w:t xml:space="preserve">it can be facilitated to truly support all of PUSCH repetition type A/B and NR-U CG RA simultaneously. </w:t>
      </w:r>
    </w:p>
    <w:p w:rsidR="007F6FE6" w:rsidRDefault="007F6FE6" w:rsidP="007F6FE6">
      <w:pPr>
        <w:pStyle w:val="af6"/>
      </w:pPr>
      <w:r>
        <w:rPr>
          <w:rFonts w:hint="eastAsia"/>
        </w:rPr>
        <w:t xml:space="preserve">For </w:t>
      </w:r>
      <w:r>
        <w:t>an example</w:t>
      </w:r>
      <w:r>
        <w:rPr>
          <w:rFonts w:hint="eastAsia"/>
        </w:rPr>
        <w:t>,</w:t>
      </w:r>
      <w:r>
        <w:t xml:space="preserve"> UE can be configured with {</w:t>
      </w:r>
      <w:r>
        <w:rPr>
          <w:i/>
        </w:rPr>
        <w:t>cg-nrofconsecutivePUSCH</w:t>
      </w:r>
      <w:r>
        <w:t xml:space="preserve"> = 1,</w:t>
      </w:r>
      <w:r>
        <w:rPr>
          <w:i/>
        </w:rPr>
        <w:t xml:space="preserve"> cg-nrofSlotRepetitons </w:t>
      </w:r>
      <w:r>
        <w:t>=</w:t>
      </w:r>
      <w:r w:rsidRPr="00477EB9">
        <w:rPr>
          <w:i/>
        </w:rPr>
        <w:t xml:space="preserve"> </w:t>
      </w:r>
      <w:r>
        <w:rPr>
          <w:i/>
        </w:rPr>
        <w:t>cg-</w:t>
      </w:r>
      <w:r w:rsidRPr="004C1E93">
        <w:rPr>
          <w:i/>
        </w:rPr>
        <w:t>nrofPUSCH-</w:t>
      </w:r>
      <w:r>
        <w:rPr>
          <w:i/>
        </w:rPr>
        <w:t xml:space="preserve">perTB </w:t>
      </w:r>
      <w:r>
        <w:t>= 4} in order to achieve Rel-15 CG resource allocatio</w:t>
      </w:r>
      <w:r w:rsidR="00AD362A">
        <w:t>n with K=4, as shown in Figure 2</w:t>
      </w:r>
      <w:r>
        <w:t xml:space="preserve">. </w:t>
      </w:r>
    </w:p>
    <w:p w:rsidR="007F6FE6" w:rsidRPr="00825923" w:rsidRDefault="007F6FE6" w:rsidP="007F6FE6">
      <w:pPr>
        <w:pStyle w:val="af6"/>
      </w:pPr>
    </w:p>
    <w:p w:rsidR="007F6FE6" w:rsidRPr="00CA3035" w:rsidRDefault="007F6FE6" w:rsidP="007F6FE6">
      <w:pPr>
        <w:jc w:val="center"/>
        <w:rPr>
          <w:rFonts w:eastAsiaTheme="minorEastAsia"/>
          <w:sz w:val="18"/>
          <w:lang w:eastAsia="ko-KR"/>
        </w:rPr>
      </w:pPr>
      <w:r>
        <w:rPr>
          <w:rFonts w:eastAsiaTheme="minorEastAsia"/>
          <w:noProof/>
          <w:lang w:val="en-US" w:eastAsia="ko-KR"/>
        </w:rPr>
        <w:drawing>
          <wp:inline distT="0" distB="0" distL="0" distR="0" wp14:anchorId="101A2EB8" wp14:editId="577EF5BA">
            <wp:extent cx="3960000" cy="92845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0000" cy="928450"/>
                    </a:xfrm>
                    <a:prstGeom prst="rect">
                      <a:avLst/>
                    </a:prstGeom>
                    <a:noFill/>
                  </pic:spPr>
                </pic:pic>
              </a:graphicData>
            </a:graphic>
          </wp:inline>
        </w:drawing>
      </w:r>
      <w:r>
        <w:rPr>
          <w:rFonts w:eastAsiaTheme="minorEastAsia"/>
          <w:lang w:eastAsia="ko-KR"/>
        </w:rPr>
        <w:br/>
      </w:r>
      <w:r w:rsidRPr="00851C85">
        <w:rPr>
          <w:rFonts w:eastAsiaTheme="minorEastAsia"/>
          <w:lang w:eastAsia="ko-KR"/>
        </w:rPr>
        <w:t xml:space="preserve">Figure </w:t>
      </w:r>
      <w:r w:rsidR="00AD362A">
        <w:rPr>
          <w:rFonts w:eastAsiaTheme="minorEastAsia"/>
          <w:lang w:eastAsia="ko-KR"/>
        </w:rPr>
        <w:t>2</w:t>
      </w:r>
      <w:r w:rsidRPr="00851C85">
        <w:rPr>
          <w:rFonts w:eastAsiaTheme="minorEastAsia"/>
          <w:lang w:eastAsia="ko-KR"/>
        </w:rPr>
        <w:t>. An example of Rel-15 PUSCH allocation</w:t>
      </w:r>
    </w:p>
    <w:p w:rsidR="007F6FE6" w:rsidRDefault="007F6FE6" w:rsidP="007F6FE6">
      <w:pPr>
        <w:pStyle w:val="af6"/>
      </w:pPr>
    </w:p>
    <w:p w:rsidR="007F6FE6" w:rsidRDefault="007F6FE6" w:rsidP="007F6FE6">
      <w:pPr>
        <w:pStyle w:val="af6"/>
      </w:pPr>
      <w:r>
        <w:rPr>
          <w:rFonts w:hint="eastAsia"/>
        </w:rPr>
        <w:lastRenderedPageBreak/>
        <w:t xml:space="preserve">For </w:t>
      </w:r>
      <w:r>
        <w:t>another example</w:t>
      </w:r>
      <w:r>
        <w:rPr>
          <w:rFonts w:hint="eastAsia"/>
        </w:rPr>
        <w:t>,</w:t>
      </w:r>
      <w:r>
        <w:t xml:space="preserve"> UE can be configured with {</w:t>
      </w:r>
      <w:r>
        <w:rPr>
          <w:i/>
        </w:rPr>
        <w:t>cg-nrofconsecutivePUSCH</w:t>
      </w:r>
      <w:r>
        <w:t xml:space="preserve"> = 4,</w:t>
      </w:r>
      <w:r>
        <w:rPr>
          <w:i/>
        </w:rPr>
        <w:t xml:space="preserve"> cg-nrofSlotRepetitons </w:t>
      </w:r>
      <w:r>
        <w:t>=</w:t>
      </w:r>
      <w:r>
        <w:rPr>
          <w:i/>
        </w:rPr>
        <w:t xml:space="preserve"> </w:t>
      </w:r>
      <w:r>
        <w:t xml:space="preserve">1, </w:t>
      </w:r>
      <w:r>
        <w:rPr>
          <w:i/>
        </w:rPr>
        <w:t>cg-</w:t>
      </w:r>
      <w:r w:rsidRPr="004C1E93">
        <w:rPr>
          <w:i/>
        </w:rPr>
        <w:t>nrofPUSCH-</w:t>
      </w:r>
      <w:r>
        <w:rPr>
          <w:i/>
        </w:rPr>
        <w:t xml:space="preserve">perTB </w:t>
      </w:r>
      <w:r>
        <w:t xml:space="preserve">= 4} in order to achieve Rel-16 PUSCH repetition type B with K=4, as shown in Figure </w:t>
      </w:r>
      <w:r w:rsidR="00AD362A">
        <w:t>3</w:t>
      </w:r>
      <w:r>
        <w:t>.</w:t>
      </w:r>
    </w:p>
    <w:p w:rsidR="007F6FE6" w:rsidRDefault="007F6FE6" w:rsidP="007F6FE6">
      <w:pPr>
        <w:pStyle w:val="af6"/>
      </w:pPr>
    </w:p>
    <w:p w:rsidR="007F6FE6" w:rsidRPr="00CA3035" w:rsidRDefault="007F6FE6" w:rsidP="007F6FE6">
      <w:pPr>
        <w:pStyle w:val="af6"/>
        <w:ind w:firstLine="216"/>
        <w:jc w:val="center"/>
        <w:rPr>
          <w:rFonts w:eastAsiaTheme="minorEastAsia"/>
          <w:sz w:val="18"/>
        </w:rPr>
      </w:pPr>
      <w:r>
        <w:rPr>
          <w:b/>
          <w:noProof/>
          <w:lang w:val="en-US"/>
        </w:rPr>
        <w:drawing>
          <wp:inline distT="0" distB="0" distL="0" distR="0" wp14:anchorId="3CA5B2D8" wp14:editId="3BCACCE1">
            <wp:extent cx="3960000" cy="924853"/>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000" cy="924853"/>
                    </a:xfrm>
                    <a:prstGeom prst="rect">
                      <a:avLst/>
                    </a:prstGeom>
                    <a:noFill/>
                  </pic:spPr>
                </pic:pic>
              </a:graphicData>
            </a:graphic>
          </wp:inline>
        </w:drawing>
      </w:r>
      <w:r>
        <w:rPr>
          <w:rFonts w:eastAsiaTheme="minorEastAsia"/>
        </w:rPr>
        <w:br/>
      </w:r>
      <w:r w:rsidRPr="00851C85">
        <w:rPr>
          <w:rFonts w:eastAsiaTheme="minorEastAsia"/>
          <w:sz w:val="20"/>
          <w:szCs w:val="20"/>
        </w:rPr>
        <w:t xml:space="preserve">Figure </w:t>
      </w:r>
      <w:r w:rsidR="00AD362A">
        <w:rPr>
          <w:rFonts w:eastAsiaTheme="minorEastAsia"/>
          <w:sz w:val="20"/>
          <w:szCs w:val="20"/>
        </w:rPr>
        <w:t>3</w:t>
      </w:r>
      <w:r w:rsidRPr="00851C85">
        <w:rPr>
          <w:rFonts w:eastAsiaTheme="minorEastAsia"/>
          <w:sz w:val="20"/>
          <w:szCs w:val="20"/>
        </w:rPr>
        <w:t>. An example of Rel-16 PUSCH repetition type B</w:t>
      </w:r>
    </w:p>
    <w:p w:rsidR="007F6FE6" w:rsidRDefault="007F6FE6" w:rsidP="007F6FE6">
      <w:pPr>
        <w:pStyle w:val="af6"/>
      </w:pPr>
    </w:p>
    <w:p w:rsidR="007F6FE6" w:rsidRDefault="007F6FE6" w:rsidP="007F6FE6">
      <w:pPr>
        <w:pStyle w:val="af6"/>
      </w:pPr>
      <w:r>
        <w:rPr>
          <w:rFonts w:hint="eastAsia"/>
        </w:rPr>
        <w:t xml:space="preserve">For </w:t>
      </w:r>
      <w:r>
        <w:t>another example</w:t>
      </w:r>
      <w:r>
        <w:rPr>
          <w:rFonts w:hint="eastAsia"/>
        </w:rPr>
        <w:t>,</w:t>
      </w:r>
      <w:r>
        <w:t xml:space="preserve"> UE can be configured with {</w:t>
      </w:r>
      <w:r>
        <w:rPr>
          <w:i/>
        </w:rPr>
        <w:t>cg-nrofconsecutivePUSCH</w:t>
      </w:r>
      <w:r>
        <w:t xml:space="preserve"> = 2,</w:t>
      </w:r>
      <w:r>
        <w:rPr>
          <w:i/>
        </w:rPr>
        <w:t xml:space="preserve"> cg-nrofSlotRepetitons </w:t>
      </w:r>
      <w:r>
        <w:t>=</w:t>
      </w:r>
      <w:r>
        <w:rPr>
          <w:i/>
        </w:rPr>
        <w:t xml:space="preserve"> 2</w:t>
      </w:r>
      <w:r>
        <w:t xml:space="preserve">, </w:t>
      </w:r>
      <w:r>
        <w:rPr>
          <w:i/>
        </w:rPr>
        <w:t>cg-</w:t>
      </w:r>
      <w:r w:rsidRPr="004C1E93">
        <w:rPr>
          <w:i/>
        </w:rPr>
        <w:t>nrofPUSCH-</w:t>
      </w:r>
      <w:r>
        <w:rPr>
          <w:i/>
        </w:rPr>
        <w:t xml:space="preserve">perTB </w:t>
      </w:r>
      <w:r>
        <w:t xml:space="preserve">= 2} in order to achieve NR-U CG operation with CG-UCI with </w:t>
      </w:r>
      <w:r w:rsidRPr="004C1E93">
        <w:rPr>
          <w:i/>
        </w:rPr>
        <w:t>cg-nrofPUSCH-InSlot-r1</w:t>
      </w:r>
      <w:r w:rsidRPr="00361715">
        <w:t xml:space="preserve">6 </w:t>
      </w:r>
      <w:r>
        <w:t xml:space="preserve">= 2, </w:t>
      </w:r>
      <w:r w:rsidRPr="004C1E93">
        <w:rPr>
          <w:i/>
        </w:rPr>
        <w:t>cg-nrofSlots-r16</w:t>
      </w:r>
      <w:r w:rsidRPr="00CA3035">
        <w:t xml:space="preserve"> =2</w:t>
      </w:r>
      <w:r>
        <w:t xml:space="preserve"> and repK=2, as shown in Figure </w:t>
      </w:r>
      <w:r w:rsidR="00AD362A">
        <w:t>4</w:t>
      </w:r>
      <w:r>
        <w:t>.</w:t>
      </w:r>
    </w:p>
    <w:p w:rsidR="007F6FE6" w:rsidRDefault="007F6FE6" w:rsidP="007F6FE6">
      <w:pPr>
        <w:pStyle w:val="af6"/>
      </w:pPr>
    </w:p>
    <w:p w:rsidR="007F6FE6" w:rsidRPr="00CA3035" w:rsidRDefault="007F6FE6" w:rsidP="007F6FE6">
      <w:pPr>
        <w:pStyle w:val="af6"/>
        <w:jc w:val="center"/>
        <w:rPr>
          <w:rFonts w:eastAsiaTheme="minorEastAsia"/>
          <w:sz w:val="18"/>
        </w:rPr>
      </w:pPr>
      <w:r>
        <w:rPr>
          <w:noProof/>
          <w:lang w:val="en-US"/>
        </w:rPr>
        <w:drawing>
          <wp:inline distT="0" distB="0" distL="0" distR="0" wp14:anchorId="6E22A75B" wp14:editId="427B432C">
            <wp:extent cx="3960000" cy="1078329"/>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0000" cy="1078329"/>
                    </a:xfrm>
                    <a:prstGeom prst="rect">
                      <a:avLst/>
                    </a:prstGeom>
                    <a:noFill/>
                  </pic:spPr>
                </pic:pic>
              </a:graphicData>
            </a:graphic>
          </wp:inline>
        </w:drawing>
      </w:r>
      <w:r>
        <w:rPr>
          <w:rFonts w:eastAsiaTheme="minorEastAsia"/>
          <w:sz w:val="18"/>
        </w:rPr>
        <w:br/>
      </w:r>
      <w:r w:rsidRPr="00851C85">
        <w:rPr>
          <w:rFonts w:eastAsiaTheme="minorEastAsia"/>
          <w:sz w:val="20"/>
          <w:szCs w:val="20"/>
        </w:rPr>
        <w:t xml:space="preserve">Figure </w:t>
      </w:r>
      <w:r w:rsidR="00AD362A">
        <w:rPr>
          <w:rFonts w:eastAsiaTheme="minorEastAsia"/>
          <w:sz w:val="20"/>
          <w:szCs w:val="20"/>
        </w:rPr>
        <w:t>4</w:t>
      </w:r>
      <w:r w:rsidRPr="00851C85">
        <w:rPr>
          <w:rFonts w:eastAsiaTheme="minorEastAsia"/>
          <w:sz w:val="20"/>
          <w:szCs w:val="20"/>
        </w:rPr>
        <w:t>. An example of NR-U CG operation</w:t>
      </w:r>
    </w:p>
    <w:p w:rsidR="007F6FE6" w:rsidRPr="006914F1" w:rsidRDefault="007F6FE6" w:rsidP="007F6FE6">
      <w:pPr>
        <w:pStyle w:val="af6"/>
      </w:pPr>
    </w:p>
    <w:p w:rsidR="007F6FE6" w:rsidRDefault="007F6FE6" w:rsidP="007F6FE6">
      <w:pPr>
        <w:pStyle w:val="af6"/>
      </w:pPr>
      <w:r>
        <w:t>For another example, UE can be configured with {</w:t>
      </w:r>
      <w:r>
        <w:rPr>
          <w:i/>
        </w:rPr>
        <w:t>cg-nrofconsecutivePUSCH</w:t>
      </w:r>
      <w:r>
        <w:t xml:space="preserve"> = 4,</w:t>
      </w:r>
      <w:r>
        <w:rPr>
          <w:i/>
        </w:rPr>
        <w:t xml:space="preserve"> cg-nrofSlotRepetitons </w:t>
      </w:r>
      <w:r>
        <w:t>=</w:t>
      </w:r>
      <w:r>
        <w:rPr>
          <w:i/>
        </w:rPr>
        <w:t xml:space="preserve"> 2</w:t>
      </w:r>
      <w:r>
        <w:t xml:space="preserve">, </w:t>
      </w:r>
      <w:r>
        <w:rPr>
          <w:i/>
        </w:rPr>
        <w:t>cg-</w:t>
      </w:r>
      <w:r w:rsidRPr="004C1E93">
        <w:rPr>
          <w:i/>
        </w:rPr>
        <w:t>nrofPUSCH-</w:t>
      </w:r>
      <w:r>
        <w:rPr>
          <w:i/>
        </w:rPr>
        <w:t xml:space="preserve">perTB </w:t>
      </w:r>
      <w:r>
        <w:t xml:space="preserve">= 2} in order to achieve a kind of harmonized operation between PUSCH repetition type B and NR-U CG operation as shown in Figure </w:t>
      </w:r>
      <w:r w:rsidR="00AD362A">
        <w:t>5</w:t>
      </w:r>
      <w:r>
        <w:t xml:space="preserve">. </w:t>
      </w:r>
    </w:p>
    <w:p w:rsidR="007F6FE6" w:rsidRPr="004C1E93" w:rsidRDefault="007F6FE6" w:rsidP="007F6FE6">
      <w:pPr>
        <w:pStyle w:val="af6"/>
      </w:pPr>
    </w:p>
    <w:p w:rsidR="007F6FE6" w:rsidRPr="00851C85" w:rsidRDefault="007F6FE6" w:rsidP="007F6FE6">
      <w:pPr>
        <w:spacing w:before="120" w:after="120" w:line="240" w:lineRule="auto"/>
        <w:ind w:left="283" w:hangingChars="131" w:hanging="283"/>
        <w:jc w:val="center"/>
        <w:rPr>
          <w:rFonts w:eastAsiaTheme="minorEastAsia"/>
          <w:lang w:eastAsia="ko-KR"/>
        </w:rPr>
      </w:pPr>
      <w:r>
        <w:rPr>
          <w:rFonts w:eastAsia="바탕"/>
          <w:b/>
          <w:noProof/>
          <w:sz w:val="22"/>
          <w:szCs w:val="22"/>
          <w:lang w:val="en-US" w:eastAsia="ko-KR"/>
        </w:rPr>
        <w:drawing>
          <wp:inline distT="0" distB="0" distL="0" distR="0" wp14:anchorId="0DCCC53B" wp14:editId="03B71E89">
            <wp:extent cx="3960000" cy="986003"/>
            <wp:effectExtent l="0" t="0" r="0" b="508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0000" cy="986003"/>
                    </a:xfrm>
                    <a:prstGeom prst="rect">
                      <a:avLst/>
                    </a:prstGeom>
                    <a:noFill/>
                  </pic:spPr>
                </pic:pic>
              </a:graphicData>
            </a:graphic>
          </wp:inline>
        </w:drawing>
      </w:r>
      <w:r>
        <w:rPr>
          <w:rFonts w:eastAsiaTheme="minorEastAsia"/>
          <w:sz w:val="18"/>
          <w:lang w:eastAsia="ko-KR"/>
        </w:rPr>
        <w:br/>
      </w:r>
      <w:r w:rsidRPr="00851C85">
        <w:rPr>
          <w:rFonts w:eastAsiaTheme="minorEastAsia"/>
          <w:lang w:eastAsia="ko-KR"/>
        </w:rPr>
        <w:t xml:space="preserve">Figure </w:t>
      </w:r>
      <w:r w:rsidR="00AD362A">
        <w:rPr>
          <w:rFonts w:eastAsiaTheme="minorEastAsia"/>
          <w:lang w:eastAsia="ko-KR"/>
        </w:rPr>
        <w:t>5</w:t>
      </w:r>
      <w:r w:rsidRPr="00851C85">
        <w:rPr>
          <w:rFonts w:eastAsiaTheme="minorEastAsia"/>
          <w:lang w:eastAsia="ko-KR"/>
        </w:rPr>
        <w:t>. An example of harmonized CG resource allocation</w:t>
      </w:r>
    </w:p>
    <w:p w:rsidR="007F6FE6" w:rsidRPr="000E4FA1" w:rsidRDefault="007F6FE6" w:rsidP="007F6FE6">
      <w:pPr>
        <w:spacing w:before="120" w:after="120" w:line="240" w:lineRule="auto"/>
        <w:ind w:left="283" w:hangingChars="131" w:hanging="283"/>
        <w:jc w:val="center"/>
        <w:rPr>
          <w:rFonts w:eastAsia="바탕"/>
          <w:b/>
          <w:sz w:val="22"/>
          <w:szCs w:val="22"/>
          <w:lang w:eastAsia="ko-KR"/>
        </w:rPr>
      </w:pPr>
    </w:p>
    <w:p w:rsidR="007F6FE6" w:rsidRDefault="007F6FE6" w:rsidP="007F6FE6">
      <w:pPr>
        <w:pStyle w:val="af6"/>
      </w:pPr>
      <w:r>
        <w:t xml:space="preserve">As exemplify above, it is possible to support resource allocation and repetition scheme of both NR-U and NR URLLC CG by adopting three RRC parameters. Furthermore, adjusting values of parameters, it is also </w:t>
      </w:r>
      <w:r>
        <w:lastRenderedPageBreak/>
        <w:t xml:space="preserve">possible to facilitate harmonized operation naturally. Given point of view, we would like to propose </w:t>
      </w:r>
      <w:r>
        <w:rPr>
          <w:rFonts w:hint="eastAsia"/>
        </w:rPr>
        <w:t xml:space="preserve">the </w:t>
      </w:r>
      <w:r>
        <w:t>following.</w:t>
      </w:r>
    </w:p>
    <w:p w:rsidR="007F6FE6" w:rsidRDefault="007F6FE6" w:rsidP="007F6FE6">
      <w:pPr>
        <w:pStyle w:val="af6"/>
      </w:pPr>
    </w:p>
    <w:p w:rsidR="007F6FE6" w:rsidRDefault="007F6FE6" w:rsidP="007F6FE6">
      <w:pPr>
        <w:pStyle w:val="af6"/>
        <w:ind w:firstLine="216"/>
        <w:rPr>
          <w:b/>
        </w:rPr>
      </w:pPr>
      <w:r w:rsidRPr="00313021">
        <w:rPr>
          <w:b/>
        </w:rPr>
        <w:t>Proposal #</w:t>
      </w:r>
      <w:r w:rsidR="000B3E95">
        <w:rPr>
          <w:b/>
        </w:rPr>
        <w:t>12</w:t>
      </w:r>
      <w:r w:rsidRPr="00313021">
        <w:rPr>
          <w:b/>
        </w:rPr>
        <w:t xml:space="preserve">: </w:t>
      </w:r>
      <w:r>
        <w:rPr>
          <w:b/>
        </w:rPr>
        <w:t xml:space="preserve">Introduce following three resource allocation parameters replacing existing parameters to support harmonized CG operation. </w:t>
      </w:r>
    </w:p>
    <w:p w:rsidR="007F6FE6" w:rsidRPr="00D910F9" w:rsidRDefault="007F6FE6" w:rsidP="00D910F9">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consecutive PUSCH occasions </w:t>
      </w:r>
    </w:p>
    <w:p w:rsidR="007F6FE6" w:rsidRPr="00D910F9" w:rsidRDefault="007F6FE6" w:rsidP="00D910F9">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repetition of consecutive PUSCH occasions in slot-level </w:t>
      </w:r>
    </w:p>
    <w:p w:rsidR="007F6FE6" w:rsidRPr="00D910F9" w:rsidRDefault="007F6FE6" w:rsidP="00D910F9">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A RRC parameter for the number of PU</w:t>
      </w:r>
      <w:r w:rsidR="003C36F6" w:rsidRPr="00D910F9">
        <w:rPr>
          <w:rFonts w:ascii="Times New Roman" w:hAnsi="Times New Roman"/>
          <w:b/>
          <w:sz w:val="22"/>
          <w:szCs w:val="22"/>
          <w:lang w:eastAsia="ko-KR"/>
        </w:rPr>
        <w:t>S</w:t>
      </w:r>
      <w:r w:rsidRPr="00D910F9">
        <w:rPr>
          <w:rFonts w:ascii="Times New Roman" w:hAnsi="Times New Roman"/>
          <w:b/>
          <w:sz w:val="22"/>
          <w:szCs w:val="22"/>
          <w:lang w:eastAsia="ko-KR"/>
        </w:rPr>
        <w:t xml:space="preserve">CH occasion used for a TB </w:t>
      </w:r>
    </w:p>
    <w:p w:rsidR="007F6FE6" w:rsidRPr="00825923" w:rsidRDefault="007F6FE6" w:rsidP="007F6FE6">
      <w:pPr>
        <w:pStyle w:val="af6"/>
      </w:pPr>
    </w:p>
    <w:p w:rsidR="007F6FE6" w:rsidRDefault="00990C34"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the previous meeting, it was agreed to support PUSCH repetition type B for supporting Rel-17 URLLC in </w:t>
      </w:r>
      <w:r>
        <w:rPr>
          <w:rFonts w:eastAsia="바탕" w:hint="eastAsia"/>
          <w:sz w:val="22"/>
          <w:szCs w:val="22"/>
          <w:lang w:eastAsia="ko-KR"/>
        </w:rPr>
        <w:t>unlicensed band</w:t>
      </w:r>
      <w:r>
        <w:rPr>
          <w:rFonts w:eastAsia="바탕"/>
          <w:sz w:val="22"/>
          <w:szCs w:val="22"/>
          <w:lang w:eastAsia="ko-KR"/>
        </w:rPr>
        <w:t xml:space="preserve"> at least when Rel-16 URLLC based CG is used. </w:t>
      </w:r>
      <w:r w:rsidR="007F6FE6">
        <w:rPr>
          <w:rFonts w:eastAsia="바탕" w:hint="eastAsia"/>
          <w:sz w:val="22"/>
          <w:szCs w:val="22"/>
          <w:lang w:eastAsia="ko-KR"/>
        </w:rPr>
        <w:t xml:space="preserve">If </w:t>
      </w:r>
      <w:r>
        <w:rPr>
          <w:rFonts w:eastAsia="바탕"/>
          <w:sz w:val="22"/>
          <w:szCs w:val="22"/>
          <w:lang w:eastAsia="ko-KR"/>
        </w:rPr>
        <w:t xml:space="preserve">this </w:t>
      </w:r>
      <w:r w:rsidR="007F6FE6">
        <w:rPr>
          <w:rFonts w:eastAsia="바탕" w:hint="eastAsia"/>
          <w:sz w:val="22"/>
          <w:szCs w:val="22"/>
          <w:lang w:eastAsia="ko-KR"/>
        </w:rPr>
        <w:t xml:space="preserve">PUSCH repetition type B is used for unlicensed band, the </w:t>
      </w:r>
      <w:r w:rsidR="007F6FE6">
        <w:rPr>
          <w:rFonts w:eastAsia="바탕"/>
          <w:sz w:val="22"/>
          <w:szCs w:val="22"/>
          <w:lang w:eastAsia="ko-KR"/>
        </w:rPr>
        <w:t>segmentation</w:t>
      </w:r>
      <w:r w:rsidR="007F6FE6">
        <w:rPr>
          <w:rFonts w:eastAsia="바탕" w:hint="eastAsia"/>
          <w:sz w:val="22"/>
          <w:szCs w:val="22"/>
          <w:lang w:eastAsia="ko-KR"/>
        </w:rPr>
        <w:t xml:space="preserve"> </w:t>
      </w:r>
      <w:r w:rsidR="007F6FE6">
        <w:rPr>
          <w:rFonts w:eastAsia="바탕"/>
          <w:sz w:val="22"/>
          <w:szCs w:val="22"/>
          <w:lang w:eastAsia="ko-KR"/>
        </w:rPr>
        <w:t xml:space="preserve">would trigger LBT/CAP procedure. In most cases of the segmentation, it is reasonable to attempt LBT/CAP procedure since the segmentation occurs to avoid DL symbols. One </w:t>
      </w:r>
      <w:r w:rsidR="007F6FE6" w:rsidRPr="00DF5042">
        <w:rPr>
          <w:rFonts w:eastAsia="바탕"/>
          <w:sz w:val="22"/>
          <w:szCs w:val="22"/>
          <w:lang w:eastAsia="ko-KR"/>
        </w:rPr>
        <w:t>controversia</w:t>
      </w:r>
      <w:r w:rsidR="007F6FE6">
        <w:rPr>
          <w:rFonts w:eastAsia="바탕"/>
          <w:sz w:val="22"/>
          <w:szCs w:val="22"/>
          <w:lang w:eastAsia="ko-KR"/>
        </w:rPr>
        <w:t xml:space="preserve">l case is </w:t>
      </w:r>
      <w:r>
        <w:rPr>
          <w:rFonts w:eastAsia="바탕"/>
          <w:sz w:val="22"/>
          <w:szCs w:val="22"/>
          <w:lang w:eastAsia="ko-KR"/>
        </w:rPr>
        <w:t xml:space="preserve">the </w:t>
      </w:r>
      <w:r w:rsidR="007F6FE6">
        <w:rPr>
          <w:rFonts w:eastAsia="바탕"/>
          <w:sz w:val="22"/>
          <w:szCs w:val="22"/>
          <w:lang w:eastAsia="ko-KR"/>
        </w:rPr>
        <w:t xml:space="preserve">orphan symbol case. In </w:t>
      </w:r>
      <w:r>
        <w:rPr>
          <w:rFonts w:eastAsia="바탕"/>
          <w:sz w:val="22"/>
          <w:szCs w:val="22"/>
          <w:lang w:eastAsia="ko-KR"/>
        </w:rPr>
        <w:t xml:space="preserve">Rel-16 </w:t>
      </w:r>
      <w:r w:rsidR="007F6FE6">
        <w:rPr>
          <w:rFonts w:eastAsia="바탕"/>
          <w:sz w:val="22"/>
          <w:szCs w:val="22"/>
          <w:lang w:eastAsia="ko-KR"/>
        </w:rPr>
        <w:t xml:space="preserve">URLLC, UE skipped </w:t>
      </w:r>
      <w:r>
        <w:rPr>
          <w:rFonts w:eastAsia="바탕"/>
          <w:sz w:val="22"/>
          <w:szCs w:val="22"/>
          <w:lang w:eastAsia="ko-KR"/>
        </w:rPr>
        <w:t>1-</w:t>
      </w:r>
      <w:r w:rsidR="007F6FE6">
        <w:rPr>
          <w:rFonts w:eastAsia="바탕"/>
          <w:sz w:val="22"/>
          <w:szCs w:val="22"/>
          <w:lang w:eastAsia="ko-KR"/>
        </w:rPr>
        <w:t xml:space="preserve">symbol </w:t>
      </w:r>
      <w:r>
        <w:rPr>
          <w:rFonts w:eastAsia="바탕"/>
          <w:sz w:val="22"/>
          <w:szCs w:val="22"/>
          <w:lang w:eastAsia="ko-KR"/>
        </w:rPr>
        <w:t xml:space="preserve">duration </w:t>
      </w:r>
      <w:r w:rsidR="007F6FE6">
        <w:rPr>
          <w:rFonts w:eastAsia="바탕"/>
          <w:sz w:val="22"/>
          <w:szCs w:val="22"/>
          <w:lang w:eastAsia="ko-KR"/>
        </w:rPr>
        <w:t>PUSCH after segmentation for efficiency. However, it could make UE attempt LBT/CAP unnecessarily</w:t>
      </w:r>
      <w:r>
        <w:rPr>
          <w:rFonts w:eastAsia="바탕"/>
          <w:sz w:val="22"/>
          <w:szCs w:val="22"/>
          <w:lang w:eastAsia="ko-KR"/>
        </w:rPr>
        <w:t xml:space="preserve"> under the </w:t>
      </w:r>
      <w:r>
        <w:rPr>
          <w:rFonts w:eastAsia="바탕" w:hint="eastAsia"/>
          <w:sz w:val="22"/>
          <w:szCs w:val="22"/>
          <w:lang w:eastAsia="ko-KR"/>
        </w:rPr>
        <w:t>unlicensed band</w:t>
      </w:r>
      <w:r>
        <w:rPr>
          <w:rFonts w:eastAsia="바탕"/>
          <w:sz w:val="22"/>
          <w:szCs w:val="22"/>
          <w:lang w:eastAsia="ko-KR"/>
        </w:rPr>
        <w:t xml:space="preserve"> environment</w:t>
      </w:r>
      <w:r w:rsidR="007F6FE6">
        <w:rPr>
          <w:rFonts w:eastAsia="바탕"/>
          <w:sz w:val="22"/>
          <w:szCs w:val="22"/>
          <w:lang w:eastAsia="ko-KR"/>
        </w:rPr>
        <w:t xml:space="preserve">. Therefore, in unlicensed band, it </w:t>
      </w:r>
      <w:r>
        <w:rPr>
          <w:rFonts w:eastAsia="바탕"/>
          <w:sz w:val="22"/>
          <w:szCs w:val="22"/>
          <w:lang w:eastAsia="ko-KR"/>
        </w:rPr>
        <w:t xml:space="preserve">would </w:t>
      </w:r>
      <w:r w:rsidR="007F6FE6">
        <w:rPr>
          <w:rFonts w:eastAsia="바탕"/>
          <w:sz w:val="22"/>
          <w:szCs w:val="22"/>
          <w:lang w:eastAsia="ko-KR"/>
        </w:rPr>
        <w:t>be beneficial</w:t>
      </w:r>
      <w:r>
        <w:rPr>
          <w:rFonts w:eastAsia="바탕"/>
          <w:sz w:val="22"/>
          <w:szCs w:val="22"/>
          <w:lang w:eastAsia="ko-KR"/>
        </w:rPr>
        <w:t xml:space="preserve"> or required</w:t>
      </w:r>
      <w:r w:rsidR="006D5178">
        <w:rPr>
          <w:rFonts w:eastAsia="바탕"/>
          <w:sz w:val="22"/>
          <w:szCs w:val="22"/>
          <w:lang w:eastAsia="ko-KR"/>
        </w:rPr>
        <w:t xml:space="preserve"> for UE</w:t>
      </w:r>
      <w:r w:rsidR="007F6FE6">
        <w:rPr>
          <w:rFonts w:eastAsia="바탕"/>
          <w:sz w:val="22"/>
          <w:szCs w:val="22"/>
          <w:lang w:eastAsia="ko-KR"/>
        </w:rPr>
        <w:t xml:space="preserve"> to utilize</w:t>
      </w:r>
      <w:r>
        <w:rPr>
          <w:rFonts w:eastAsia="바탕"/>
          <w:sz w:val="22"/>
          <w:szCs w:val="22"/>
          <w:lang w:eastAsia="ko-KR"/>
        </w:rPr>
        <w:t>/transmit</w:t>
      </w:r>
      <w:r w:rsidR="007F6FE6">
        <w:rPr>
          <w:rFonts w:eastAsia="바탕"/>
          <w:sz w:val="22"/>
          <w:szCs w:val="22"/>
          <w:lang w:eastAsia="ko-KR"/>
        </w:rPr>
        <w:t xml:space="preserve"> </w:t>
      </w:r>
      <w:r w:rsidR="006D5178">
        <w:rPr>
          <w:rFonts w:eastAsia="바탕"/>
          <w:sz w:val="22"/>
          <w:szCs w:val="22"/>
          <w:lang w:eastAsia="ko-KR"/>
        </w:rPr>
        <w:t xml:space="preserve">the </w:t>
      </w:r>
      <w:r w:rsidR="007F6FE6">
        <w:rPr>
          <w:rFonts w:eastAsia="바탕"/>
          <w:sz w:val="22"/>
          <w:szCs w:val="22"/>
          <w:lang w:eastAsia="ko-KR"/>
        </w:rPr>
        <w:t xml:space="preserve">orphan symbol under some conditions rather than </w:t>
      </w:r>
      <w:r w:rsidR="006D5178">
        <w:rPr>
          <w:rFonts w:eastAsia="바탕"/>
          <w:sz w:val="22"/>
          <w:szCs w:val="22"/>
          <w:lang w:eastAsia="ko-KR"/>
        </w:rPr>
        <w:t>skipping/</w:t>
      </w:r>
      <w:r w:rsidR="007F6FE6">
        <w:rPr>
          <w:rFonts w:eastAsia="바탕"/>
          <w:sz w:val="22"/>
          <w:szCs w:val="22"/>
          <w:lang w:eastAsia="ko-KR"/>
        </w:rPr>
        <w:t>drop</w:t>
      </w:r>
      <w:r w:rsidR="006D5178">
        <w:rPr>
          <w:rFonts w:eastAsia="바탕"/>
          <w:sz w:val="22"/>
          <w:szCs w:val="22"/>
          <w:lang w:eastAsia="ko-KR"/>
        </w:rPr>
        <w:t>ping</w:t>
      </w:r>
      <w:r w:rsidR="007F6FE6">
        <w:rPr>
          <w:rFonts w:eastAsia="바탕"/>
          <w:sz w:val="22"/>
          <w:szCs w:val="22"/>
          <w:lang w:eastAsia="ko-KR"/>
        </w:rPr>
        <w:t xml:space="preserve"> </w:t>
      </w:r>
      <w:r w:rsidR="006D5178">
        <w:rPr>
          <w:rFonts w:eastAsia="바탕"/>
          <w:sz w:val="22"/>
          <w:szCs w:val="22"/>
          <w:lang w:eastAsia="ko-KR"/>
        </w:rPr>
        <w:t>it</w:t>
      </w:r>
      <w:r w:rsidR="007F6FE6">
        <w:rPr>
          <w:rFonts w:eastAsia="바탕"/>
          <w:sz w:val="22"/>
          <w:szCs w:val="22"/>
          <w:lang w:eastAsia="ko-KR"/>
        </w:rPr>
        <w:t>.</w:t>
      </w:r>
    </w:p>
    <w:p w:rsidR="00990C34" w:rsidRPr="000C502E" w:rsidRDefault="00990C34" w:rsidP="007F6FE6">
      <w:pPr>
        <w:spacing w:before="120" w:after="120" w:line="240" w:lineRule="auto"/>
        <w:ind w:left="0" w:firstLineChars="100" w:firstLine="220"/>
        <w:rPr>
          <w:rFonts w:eastAsia="바탕"/>
          <w:sz w:val="22"/>
          <w:szCs w:val="22"/>
          <w:lang w:eastAsia="ko-KR"/>
        </w:rPr>
      </w:pPr>
    </w:p>
    <w:p w:rsidR="007F6FE6" w:rsidRPr="00EF65E3" w:rsidRDefault="007F6FE6" w:rsidP="007F6FE6">
      <w:pPr>
        <w:spacing w:before="120" w:after="120" w:line="240" w:lineRule="auto"/>
        <w:ind w:left="0" w:firstLineChars="100" w:firstLine="216"/>
        <w:rPr>
          <w:rFonts w:eastAsia="바탕"/>
          <w:b/>
          <w:sz w:val="22"/>
          <w:szCs w:val="22"/>
          <w:lang w:eastAsia="ko-KR"/>
        </w:rPr>
      </w:pPr>
      <w:r w:rsidRPr="00EF65E3">
        <w:rPr>
          <w:rFonts w:eastAsia="바탕"/>
          <w:b/>
          <w:sz w:val="22"/>
          <w:szCs w:val="22"/>
          <w:lang w:eastAsia="ko-KR"/>
        </w:rPr>
        <w:t>Proposal #</w:t>
      </w:r>
      <w:r w:rsidR="000B3E95" w:rsidRPr="00EF65E3">
        <w:rPr>
          <w:rFonts w:eastAsia="바탕"/>
          <w:b/>
          <w:sz w:val="22"/>
          <w:szCs w:val="22"/>
          <w:lang w:eastAsia="ko-KR"/>
        </w:rPr>
        <w:t>13</w:t>
      </w:r>
      <w:r w:rsidRPr="00EF65E3">
        <w:rPr>
          <w:rFonts w:eastAsia="바탕"/>
          <w:b/>
          <w:sz w:val="22"/>
          <w:szCs w:val="22"/>
          <w:lang w:eastAsia="ko-KR"/>
        </w:rPr>
        <w:t xml:space="preserve">: </w:t>
      </w:r>
      <w:r w:rsidR="00EF65E3" w:rsidRPr="00EF65E3">
        <w:rPr>
          <w:rFonts w:eastAsia="바탕"/>
          <w:b/>
          <w:sz w:val="22"/>
          <w:szCs w:val="22"/>
          <w:lang w:eastAsia="ko-KR"/>
        </w:rPr>
        <w:t>Consider</w:t>
      </w:r>
      <w:r w:rsidR="00814B54" w:rsidRPr="00EB4BEF">
        <w:rPr>
          <w:rFonts w:eastAsia="바탕"/>
          <w:b/>
          <w:sz w:val="22"/>
          <w:szCs w:val="22"/>
          <w:lang w:eastAsia="ko-KR"/>
        </w:rPr>
        <w:t xml:space="preserve"> to utilize/transmit the orphan symbol </w:t>
      </w:r>
      <w:r w:rsidR="00EF65E3" w:rsidRPr="00EF65E3">
        <w:rPr>
          <w:rFonts w:eastAsia="바탕"/>
          <w:b/>
          <w:sz w:val="22"/>
          <w:szCs w:val="22"/>
          <w:lang w:eastAsia="ko-KR"/>
        </w:rPr>
        <w:t xml:space="preserve">created after </w:t>
      </w:r>
      <w:r w:rsidR="00EF65E3" w:rsidRPr="00EB4BEF">
        <w:rPr>
          <w:rFonts w:eastAsia="바탕"/>
          <w:b/>
          <w:sz w:val="22"/>
          <w:szCs w:val="22"/>
          <w:lang w:eastAsia="ko-KR"/>
        </w:rPr>
        <w:t>segmentation for PUSCH repetition type B, for avoiding unnecessary LBT attempt by the UE in unlicensed band environment</w:t>
      </w:r>
      <w:r w:rsidR="00EF65E3" w:rsidRPr="00EF65E3">
        <w:rPr>
          <w:rFonts w:eastAsia="바탕"/>
          <w:b/>
          <w:sz w:val="22"/>
          <w:szCs w:val="22"/>
          <w:lang w:eastAsia="ko-KR"/>
        </w:rPr>
        <w:t>.</w:t>
      </w:r>
    </w:p>
    <w:p w:rsidR="007F6FE6" w:rsidRDefault="007F6FE6" w:rsidP="007F6FE6">
      <w:pPr>
        <w:spacing w:before="120" w:after="120" w:line="240" w:lineRule="auto"/>
        <w:ind w:left="0" w:firstLineChars="100" w:firstLine="216"/>
        <w:rPr>
          <w:rFonts w:eastAsia="바탕"/>
          <w:b/>
          <w:sz w:val="22"/>
          <w:szCs w:val="22"/>
          <w:lang w:eastAsia="ko-KR"/>
        </w:rPr>
      </w:pPr>
    </w:p>
    <w:p w:rsidR="007F6FE6" w:rsidRPr="00081CB3" w:rsidRDefault="007F6FE6" w:rsidP="007F6FE6">
      <w:pPr>
        <w:numPr>
          <w:ilvl w:val="0"/>
          <w:numId w:val="5"/>
        </w:numPr>
        <w:spacing w:before="120" w:after="120" w:line="240" w:lineRule="auto"/>
        <w:rPr>
          <w:rFonts w:eastAsia="바탕"/>
          <w:b/>
          <w:sz w:val="24"/>
          <w:szCs w:val="24"/>
          <w:lang w:eastAsia="ko-KR"/>
        </w:rPr>
      </w:pPr>
      <w:r w:rsidRPr="007576B4">
        <w:rPr>
          <w:rFonts w:eastAsia="바탕"/>
          <w:b/>
          <w:sz w:val="24"/>
          <w:szCs w:val="24"/>
          <w:lang w:eastAsia="ko-KR"/>
        </w:rPr>
        <w:t>HARQ process ID</w:t>
      </w:r>
      <w:r>
        <w:rPr>
          <w:rFonts w:eastAsia="바탕"/>
          <w:b/>
          <w:sz w:val="24"/>
          <w:szCs w:val="24"/>
          <w:lang w:eastAsia="ko-KR"/>
        </w:rPr>
        <w:t xml:space="preserve"> </w:t>
      </w:r>
      <w:r w:rsidR="00966577">
        <w:rPr>
          <w:rFonts w:eastAsia="바탕"/>
          <w:b/>
          <w:sz w:val="24"/>
          <w:szCs w:val="24"/>
          <w:lang w:eastAsia="ko-KR"/>
        </w:rPr>
        <w:t xml:space="preserve">determination without </w:t>
      </w:r>
      <w:r>
        <w:rPr>
          <w:rFonts w:eastAsia="바탕"/>
          <w:b/>
          <w:sz w:val="24"/>
          <w:szCs w:val="24"/>
          <w:lang w:eastAsia="ko-KR"/>
        </w:rPr>
        <w:t>CG-UCI</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NR-U </w:t>
      </w:r>
      <w:r>
        <w:rPr>
          <w:rFonts w:eastAsia="바탕"/>
          <w:sz w:val="22"/>
          <w:szCs w:val="22"/>
          <w:lang w:eastAsia="ko-KR"/>
        </w:rPr>
        <w:t xml:space="preserve">specification </w:t>
      </w:r>
      <w:r>
        <w:rPr>
          <w:rFonts w:eastAsia="바탕" w:hint="eastAsia"/>
          <w:sz w:val="22"/>
          <w:szCs w:val="22"/>
          <w:lang w:eastAsia="ko-KR"/>
        </w:rPr>
        <w:t xml:space="preserve">uses CG-UCI for configured grant PUSCH. </w:t>
      </w:r>
      <w:r>
        <w:rPr>
          <w:rFonts w:eastAsia="바탕"/>
          <w:sz w:val="22"/>
          <w:szCs w:val="22"/>
          <w:lang w:eastAsia="ko-KR"/>
        </w:rPr>
        <w:t xml:space="preserve">UE can selects HARQ process ID, RV and NDI itself for its configured grant PUSCH transmission. On the other hands, NR URLLC configured grant has an equation for determine a HARQ process ID for a period. Thus, differences in this aspect is that NR URLLC configured grant only support single TB per a period and doesn’t support autonomous re-transmission.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Those differences come from CG-UCI. However, CG-UCI has some drawbacks in terms of reliability. For URLLC services, all</w:t>
      </w:r>
      <w:r w:rsidRPr="00E87F25">
        <w:rPr>
          <w:rFonts w:eastAsia="바탕"/>
          <w:sz w:val="22"/>
          <w:szCs w:val="22"/>
          <w:lang w:eastAsia="ko-KR"/>
        </w:rPr>
        <w:t xml:space="preserve"> signals</w:t>
      </w:r>
      <w:r>
        <w:rPr>
          <w:rFonts w:eastAsia="바탕"/>
          <w:sz w:val="22"/>
          <w:szCs w:val="22"/>
          <w:lang w:eastAsia="ko-KR"/>
        </w:rPr>
        <w:t xml:space="preserve"> involving communication</w:t>
      </w:r>
      <w:r w:rsidRPr="00E87F25">
        <w:rPr>
          <w:rFonts w:eastAsia="바탕"/>
          <w:sz w:val="22"/>
          <w:szCs w:val="22"/>
          <w:lang w:eastAsia="ko-KR"/>
        </w:rPr>
        <w:t xml:space="preserve"> must meet a</w:t>
      </w:r>
      <w:r>
        <w:rPr>
          <w:rFonts w:eastAsia="바탕"/>
          <w:sz w:val="22"/>
          <w:szCs w:val="22"/>
          <w:lang w:eastAsia="ko-KR"/>
        </w:rPr>
        <w:t xml:space="preserve">t least reliability requirement to achieve overall reliability requirement. Since CG-UCI should be encoded separately from UL-SCH, it could be reliability bottleneck. In addition, CG-UCI may consume resource element for UL-SCH, so that degrades UL-SCH reliability. Form those point of view, it can be considered to support multiple TB transmission per periods and autonomous re-transmission, without CG-UCI. To support multiple TB transmission without CG-UCI, it would be necessary to specify new HARQ process ID equation suitable for NR-U configured grant.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Rel-15/16, HARQ process ID in SPS/CG is determined </w:t>
      </w:r>
      <w:r>
        <w:rPr>
          <w:rFonts w:eastAsia="바탕"/>
          <w:sz w:val="22"/>
          <w:szCs w:val="22"/>
          <w:lang w:eastAsia="ko-KR"/>
        </w:rPr>
        <w:t xml:space="preserve">by symbol index of initial repetition per period. The equation for HARQ process ID was design with basic assumptions that only one TB is transmitted per </w:t>
      </w:r>
      <w:r>
        <w:rPr>
          <w:rFonts w:eastAsia="바탕"/>
          <w:sz w:val="22"/>
          <w:szCs w:val="22"/>
          <w:lang w:eastAsia="ko-KR"/>
        </w:rPr>
        <w:lastRenderedPageBreak/>
        <w:t xml:space="preserve">period and every initial transmission occasions for a TB are equally spaced. Both assumption are not aligned with resource allocation in NR-U CG operation.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One big difference is</w:t>
      </w:r>
      <w:r>
        <w:rPr>
          <w:rFonts w:eastAsia="바탕"/>
          <w:sz w:val="22"/>
          <w:szCs w:val="22"/>
          <w:lang w:eastAsia="ko-KR"/>
        </w:rPr>
        <w:t xml:space="preserve"> that</w:t>
      </w:r>
      <w:r>
        <w:rPr>
          <w:rFonts w:eastAsia="바탕" w:hint="eastAsia"/>
          <w:sz w:val="22"/>
          <w:szCs w:val="22"/>
          <w:lang w:eastAsia="ko-KR"/>
        </w:rPr>
        <w:t xml:space="preserve"> two or more </w:t>
      </w:r>
      <w:r>
        <w:rPr>
          <w:rFonts w:eastAsia="바탕"/>
          <w:sz w:val="22"/>
          <w:szCs w:val="22"/>
          <w:lang w:eastAsia="ko-KR"/>
        </w:rPr>
        <w:t>HARQ process can be used in a period of CG. To remove this problem and re-use current equation, we can consider one additional term “HPN interval” to make a space between HARQ process IDs in two adjacent period, as following equation:</w:t>
      </w:r>
    </w:p>
    <w:p w:rsidR="007F6FE6" w:rsidRDefault="007F6FE6" w:rsidP="007F6FE6">
      <w:pPr>
        <w:spacing w:before="120" w:after="120" w:line="240" w:lineRule="auto"/>
        <w:ind w:left="0" w:firstLineChars="100" w:firstLine="220"/>
        <w:rPr>
          <w:rFonts w:eastAsia="바탕"/>
          <w:sz w:val="22"/>
          <w:szCs w:val="22"/>
          <w:lang w:eastAsia="ko-KR"/>
        </w:rPr>
      </w:pPr>
    </w:p>
    <w:p w:rsidR="007F6FE6" w:rsidRPr="00F80CA3" w:rsidRDefault="007F6FE6" w:rsidP="007F6FE6">
      <w:pPr>
        <w:pStyle w:val="af7"/>
        <w:spacing w:after="360"/>
        <w:ind w:left="200" w:firstLine="177"/>
      </w:pPr>
      <m:oMathPara>
        <m:oMath>
          <m:r>
            <m:rPr>
              <m:sty m:val="p"/>
            </m:rPr>
            <w:rPr>
              <w:rFonts w:ascii="Cambria Math" w:hAnsi="Cambria Math"/>
            </w:rPr>
            <m:t>(((symbol index /periodicty)*HPN interval) mod nrofHARQProcesses) + harqProcIDOffset</m:t>
          </m:r>
        </m:oMath>
      </m:oMathPara>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“HPN interval” can be determined by “how many TB can be transmitted in a period”. If two TB can be transmitted per period, HPN interval can be set 2.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let assume 1 slot periodicity and two 7symbol PUSCH occasion per period in order to transit two individual TBs per period (Figure </w:t>
      </w:r>
      <w:r w:rsidR="00AD362A">
        <w:rPr>
          <w:rFonts w:eastAsia="바탕"/>
          <w:sz w:val="22"/>
          <w:szCs w:val="22"/>
          <w:lang w:eastAsia="ko-KR"/>
        </w:rPr>
        <w:t>6</w:t>
      </w:r>
      <w:r>
        <w:rPr>
          <w:rFonts w:eastAsia="바탕"/>
          <w:sz w:val="22"/>
          <w:szCs w:val="22"/>
          <w:lang w:eastAsia="ko-KR"/>
        </w:rPr>
        <w:t>).</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231B26CB" wp14:editId="63ABF5FD">
            <wp:extent cx="2912400" cy="9216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2400" cy="921600"/>
                    </a:xfrm>
                    <a:prstGeom prst="rect">
                      <a:avLst/>
                    </a:prstGeom>
                    <a:noFill/>
                  </pic:spPr>
                </pic:pic>
              </a:graphicData>
            </a:graphic>
          </wp:inline>
        </w:drawing>
      </w:r>
    </w:p>
    <w:p w:rsidR="007F6FE6" w:rsidRPr="00851C85" w:rsidRDefault="007F6FE6" w:rsidP="007F6FE6">
      <w:pPr>
        <w:spacing w:before="120" w:after="120" w:line="240" w:lineRule="auto"/>
        <w:ind w:left="0" w:firstLineChars="100" w:firstLine="200"/>
        <w:jc w:val="center"/>
        <w:rPr>
          <w:rFonts w:eastAsia="바탕"/>
          <w:lang w:eastAsia="ko-KR"/>
        </w:rPr>
      </w:pPr>
      <w:r w:rsidRPr="00851C85">
        <w:rPr>
          <w:rFonts w:eastAsia="바탕"/>
          <w:lang w:eastAsia="ko-KR"/>
        </w:rPr>
        <w:t xml:space="preserve">Figure </w:t>
      </w:r>
      <w:r w:rsidR="00AD362A">
        <w:rPr>
          <w:rFonts w:eastAsia="바탕"/>
          <w:lang w:eastAsia="ko-KR"/>
        </w:rPr>
        <w:t>6</w:t>
      </w:r>
      <w:r w:rsidRPr="00851C85">
        <w:rPr>
          <w:rFonts w:eastAsia="바탕"/>
          <w:lang w:eastAsia="ko-KR"/>
        </w:rPr>
        <w:t xml:space="preserve">. Two PUSCH per 1 period. </w:t>
      </w:r>
    </w:p>
    <w:p w:rsidR="007F6FE6" w:rsidRDefault="007F6FE6" w:rsidP="007F6FE6">
      <w:pPr>
        <w:spacing w:before="120" w:after="120" w:line="240" w:lineRule="auto"/>
        <w:ind w:left="0" w:firstLineChars="100" w:firstLine="220"/>
        <w:jc w:val="center"/>
        <w:rPr>
          <w:rFonts w:eastAsia="바탕"/>
          <w:sz w:val="22"/>
          <w:szCs w:val="22"/>
          <w:lang w:eastAsia="ko-KR"/>
        </w:rPr>
      </w:pP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W</w:t>
      </w:r>
      <w:r>
        <w:rPr>
          <w:rFonts w:eastAsia="바탕" w:hint="eastAsia"/>
          <w:sz w:val="22"/>
          <w:szCs w:val="22"/>
          <w:lang w:eastAsia="ko-KR"/>
        </w:rPr>
        <w:t>ith</w:t>
      </w:r>
      <w:r>
        <w:rPr>
          <w:rFonts w:eastAsia="바탕"/>
          <w:sz w:val="22"/>
          <w:szCs w:val="22"/>
          <w:lang w:eastAsia="ko-KR"/>
        </w:rPr>
        <w:t xml:space="preserve"> HPN interval =2, </w:t>
      </w:r>
      <w:r w:rsidRPr="002C4C83">
        <w:rPr>
          <w:rFonts w:eastAsia="바탕"/>
          <w:sz w:val="22"/>
          <w:szCs w:val="22"/>
          <w:lang w:eastAsia="ko-KR"/>
        </w:rPr>
        <w:t>nrofHARQProcesses</w:t>
      </w:r>
      <w:r>
        <w:rPr>
          <w:rFonts w:eastAsia="바탕"/>
          <w:sz w:val="22"/>
          <w:szCs w:val="22"/>
          <w:lang w:eastAsia="ko-KR"/>
        </w:rPr>
        <w:t xml:space="preserve"> = 8 and </w:t>
      </w:r>
      <w:r w:rsidRPr="002C4C83">
        <w:rPr>
          <w:rFonts w:eastAsia="바탕"/>
          <w:sz w:val="22"/>
          <w:szCs w:val="22"/>
          <w:lang w:eastAsia="ko-KR"/>
        </w:rPr>
        <w:t>harqProcIDOffset</w:t>
      </w:r>
      <w:r>
        <w:rPr>
          <w:rFonts w:eastAsia="바탕"/>
          <w:sz w:val="22"/>
          <w:szCs w:val="22"/>
          <w:lang w:eastAsia="ko-KR"/>
        </w:rPr>
        <w:t xml:space="preserve"> =0, HARQ process ID of first PUSCH in each period can be determined as following figure </w:t>
      </w:r>
      <w:r w:rsidR="00AD362A">
        <w:rPr>
          <w:rFonts w:eastAsia="바탕"/>
          <w:sz w:val="22"/>
          <w:szCs w:val="22"/>
          <w:lang w:eastAsia="ko-KR"/>
        </w:rPr>
        <w:t>7</w:t>
      </w:r>
      <w:r>
        <w:rPr>
          <w:rFonts w:eastAsia="바탕"/>
          <w:sz w:val="22"/>
          <w:szCs w:val="22"/>
          <w:lang w:eastAsia="ko-KR"/>
        </w:rPr>
        <w:t xml:space="preserve">.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5708C63F" wp14:editId="06AA48D7">
            <wp:extent cx="2916000" cy="2570400"/>
            <wp:effectExtent l="0" t="0" r="0" b="1905"/>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6000" cy="2570400"/>
                    </a:xfrm>
                    <a:prstGeom prst="rect">
                      <a:avLst/>
                    </a:prstGeom>
                    <a:noFill/>
                  </pic:spPr>
                </pic:pic>
              </a:graphicData>
            </a:graphic>
          </wp:inline>
        </w:drawing>
      </w:r>
    </w:p>
    <w:p w:rsidR="007F6FE6" w:rsidRPr="00851C85" w:rsidRDefault="007F6FE6" w:rsidP="007F6FE6">
      <w:pPr>
        <w:spacing w:before="120" w:after="120" w:line="240" w:lineRule="auto"/>
        <w:ind w:left="0" w:firstLineChars="100" w:firstLine="200"/>
        <w:jc w:val="center"/>
        <w:rPr>
          <w:rFonts w:eastAsia="바탕"/>
          <w:lang w:eastAsia="ko-KR"/>
        </w:rPr>
      </w:pPr>
      <w:r w:rsidRPr="00851C85">
        <w:rPr>
          <w:rFonts w:eastAsia="바탕"/>
          <w:lang w:eastAsia="ko-KR"/>
        </w:rPr>
        <w:t xml:space="preserve">Figure </w:t>
      </w:r>
      <w:r w:rsidR="00AD362A">
        <w:rPr>
          <w:rFonts w:eastAsia="바탕"/>
          <w:lang w:eastAsia="ko-KR"/>
        </w:rPr>
        <w:t>7</w:t>
      </w:r>
      <w:r w:rsidRPr="00851C85">
        <w:rPr>
          <w:rFonts w:eastAsia="바탕"/>
          <w:lang w:eastAsia="ko-KR"/>
        </w:rPr>
        <w:t>. an example of HPN interval</w:t>
      </w:r>
    </w:p>
    <w:p w:rsidR="007F6FE6" w:rsidRPr="002C4C83" w:rsidRDefault="007F6FE6" w:rsidP="007F6FE6">
      <w:pPr>
        <w:spacing w:before="120" w:after="120" w:line="240" w:lineRule="auto"/>
        <w:ind w:left="0" w:firstLineChars="100" w:firstLine="220"/>
        <w:jc w:val="center"/>
        <w:rPr>
          <w:rFonts w:eastAsia="바탕"/>
          <w:sz w:val="22"/>
          <w:szCs w:val="22"/>
          <w:lang w:eastAsia="ko-KR"/>
        </w:rPr>
      </w:pPr>
    </w:p>
    <w:p w:rsidR="007F6FE6" w:rsidRPr="00CA3035" w:rsidRDefault="007F6FE6" w:rsidP="007F6FE6">
      <w:pPr>
        <w:spacing w:before="120" w:after="120" w:line="240" w:lineRule="auto"/>
        <w:ind w:left="0" w:firstLineChars="100" w:firstLine="220"/>
      </w:pPr>
      <w:r>
        <w:rPr>
          <w:rFonts w:eastAsia="바탕" w:hint="eastAsia"/>
          <w:sz w:val="22"/>
          <w:szCs w:val="22"/>
          <w:lang w:eastAsia="ko-KR"/>
        </w:rPr>
        <w:t xml:space="preserve">For remaining PUSCH occasion, we can allocate </w:t>
      </w:r>
      <w:r>
        <w:rPr>
          <w:rFonts w:eastAsia="바탕"/>
          <w:sz w:val="22"/>
          <w:szCs w:val="22"/>
          <w:lang w:eastAsia="ko-KR"/>
        </w:rPr>
        <w:t>subsequent</w:t>
      </w:r>
      <w:r>
        <w:rPr>
          <w:rFonts w:eastAsia="바탕" w:hint="eastAsia"/>
          <w:sz w:val="22"/>
          <w:szCs w:val="22"/>
          <w:lang w:eastAsia="ko-KR"/>
        </w:rPr>
        <w:t xml:space="preserve"> </w:t>
      </w:r>
      <w:r>
        <w:rPr>
          <w:rFonts w:eastAsia="바탕"/>
          <w:sz w:val="22"/>
          <w:szCs w:val="22"/>
          <w:lang w:eastAsia="ko-KR"/>
        </w:rPr>
        <w:t xml:space="preserve">HARQ process ID of first PUSCH. Thus, for a period, </w:t>
      </w:r>
      <w:r w:rsidRPr="00127AB6">
        <w:rPr>
          <w:rFonts w:eastAsia="바탕"/>
          <w:sz w:val="22"/>
          <w:szCs w:val="22"/>
          <w:lang w:eastAsia="ko-KR"/>
        </w:rPr>
        <w:t>HARQ process ID for nth initial PUSCH repetition</w:t>
      </w:r>
      <w:r>
        <w:rPr>
          <w:rFonts w:eastAsia="바탕"/>
          <w:sz w:val="22"/>
          <w:szCs w:val="22"/>
          <w:lang w:eastAsia="ko-KR"/>
        </w:rPr>
        <w:t xml:space="preserve"> can </w:t>
      </w:r>
      <w:r w:rsidRPr="00CA3035">
        <w:rPr>
          <w:rFonts w:eastAsia="바탕"/>
          <w:sz w:val="22"/>
          <w:szCs w:val="22"/>
          <w:lang w:eastAsia="ko-KR"/>
        </w:rPr>
        <w:t xml:space="preserve">be </w:t>
      </w:r>
      <m:oMath>
        <m:r>
          <m:rPr>
            <m:sty m:val="p"/>
          </m:rPr>
          <w:rPr>
            <w:rFonts w:ascii="Cambria Math" w:hAnsi="Cambria Math"/>
            <w:sz w:val="22"/>
            <w:szCs w:val="22"/>
          </w:rPr>
          <m:t>X+mod</m:t>
        </m:r>
        <m:d>
          <m:dPr>
            <m:ctrlPr>
              <w:rPr>
                <w:rFonts w:ascii="Cambria Math" w:hAnsi="Cambria Math"/>
                <w:sz w:val="22"/>
                <w:szCs w:val="22"/>
              </w:rPr>
            </m:ctrlPr>
          </m:dPr>
          <m:e>
            <m:r>
              <m:rPr>
                <m:sty m:val="p"/>
              </m:rPr>
              <w:rPr>
                <w:rFonts w:ascii="Cambria Math" w:hAnsi="Cambria Math"/>
                <w:sz w:val="22"/>
                <w:szCs w:val="22"/>
              </w:rPr>
              <m:t>n-1,N</m:t>
            </m:r>
          </m:e>
        </m:d>
      </m:oMath>
      <w:r w:rsidRPr="00CA3035">
        <w:rPr>
          <w:sz w:val="22"/>
          <w:szCs w:val="22"/>
        </w:rPr>
        <w:t xml:space="preserve">, </w:t>
      </w:r>
      <w:r w:rsidRPr="00CA3035">
        <w:rPr>
          <w:rFonts w:eastAsia="바탕"/>
          <w:sz w:val="22"/>
          <w:szCs w:val="22"/>
        </w:rPr>
        <w:t>where X is</w:t>
      </w:r>
      <w:r w:rsidRPr="00825923">
        <w:rPr>
          <w:rFonts w:eastAsia="바탕"/>
          <w:sz w:val="22"/>
          <w:szCs w:val="22"/>
        </w:rPr>
        <w:t xml:space="preserve"> HARQ process ID of first PUSCH in the period.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Even if HARQ process ID is successfully determined with above equation, it can be still required to indicate NDI from UE side at least to facilitate autonomous re-transmission with CG-UCI. For this cases, it is also can be considered to support CG-UCI having reduced information field.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14</w:t>
      </w:r>
      <w:r w:rsidRPr="00313021">
        <w:rPr>
          <w:rFonts w:eastAsia="바탕"/>
          <w:b/>
          <w:sz w:val="22"/>
          <w:szCs w:val="22"/>
          <w:lang w:eastAsia="ko-KR"/>
        </w:rPr>
        <w:t xml:space="preserve">: Consider </w:t>
      </w:r>
      <w:r>
        <w:rPr>
          <w:rFonts w:eastAsia="바탕"/>
          <w:b/>
          <w:sz w:val="22"/>
          <w:szCs w:val="22"/>
          <w:lang w:eastAsia="ko-KR"/>
        </w:rPr>
        <w:t xml:space="preserve">new equation for determining HARQ process ID in order to support </w:t>
      </w:r>
      <w:r w:rsidRPr="00A16F8F">
        <w:rPr>
          <w:rFonts w:eastAsia="바탕"/>
          <w:b/>
          <w:sz w:val="22"/>
          <w:szCs w:val="22"/>
          <w:lang w:eastAsia="ko-KR"/>
        </w:rPr>
        <w:t>multiple TB transmission per periods</w:t>
      </w:r>
      <w:r>
        <w:rPr>
          <w:rFonts w:eastAsia="바탕"/>
          <w:b/>
          <w:sz w:val="22"/>
          <w:szCs w:val="22"/>
          <w:lang w:eastAsia="ko-KR"/>
        </w:rPr>
        <w:t>.</w:t>
      </w: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15</w:t>
      </w:r>
      <w:r w:rsidRPr="00313021">
        <w:rPr>
          <w:rFonts w:eastAsia="바탕"/>
          <w:b/>
          <w:sz w:val="22"/>
          <w:szCs w:val="22"/>
          <w:lang w:eastAsia="ko-KR"/>
        </w:rPr>
        <w:t xml:space="preserve">: Consider </w:t>
      </w:r>
      <w:r>
        <w:rPr>
          <w:rFonts w:eastAsia="바탕"/>
          <w:b/>
          <w:sz w:val="22"/>
          <w:szCs w:val="22"/>
          <w:lang w:eastAsia="ko-KR"/>
        </w:rPr>
        <w:t>NDI indication with less overhead other than CG-UCI</w:t>
      </w:r>
      <w:r w:rsidR="00D910F9">
        <w:rPr>
          <w:rFonts w:eastAsia="바탕"/>
          <w:b/>
          <w:sz w:val="22"/>
          <w:szCs w:val="22"/>
          <w:lang w:eastAsia="ko-KR"/>
        </w:rPr>
        <w:t>.</w:t>
      </w:r>
    </w:p>
    <w:p w:rsidR="002A64B0" w:rsidRPr="00582A2A" w:rsidRDefault="002A64B0" w:rsidP="00DF5042">
      <w:pPr>
        <w:spacing w:before="120" w:after="120" w:line="240" w:lineRule="auto"/>
        <w:ind w:left="0" w:firstLineChars="100" w:firstLine="216"/>
        <w:rPr>
          <w:rFonts w:eastAsia="바탕"/>
          <w:b/>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313021" w:rsidRPr="00994829">
        <w:rPr>
          <w:rFonts w:eastAsia="맑은 고딕"/>
          <w:bCs/>
          <w:sz w:val="21"/>
          <w:szCs w:val="21"/>
          <w:lang w:val="en-US" w:eastAsia="en-GB"/>
        </w:rPr>
        <w:t>U</w:t>
      </w:r>
      <w:r w:rsidR="00313021">
        <w:rPr>
          <w:rFonts w:eastAsia="맑은 고딕"/>
          <w:bCs/>
          <w:sz w:val="21"/>
          <w:szCs w:val="21"/>
          <w:lang w:val="en-US" w:eastAsia="en-GB"/>
        </w:rPr>
        <w:t>L</w:t>
      </w:r>
      <w:r w:rsidR="00313021" w:rsidRPr="00994829">
        <w:rPr>
          <w:rFonts w:eastAsia="맑은 고딕"/>
          <w:bCs/>
          <w:sz w:val="21"/>
          <w:szCs w:val="21"/>
          <w:lang w:val="en-US" w:eastAsia="en-GB"/>
        </w:rPr>
        <w:t xml:space="preserve"> enhancements for URLLC in unlicensed controlled environments</w:t>
      </w:r>
      <w:r w:rsidR="00313021">
        <w:rPr>
          <w:rFonts w:eastAsia="맑은 고딕"/>
          <w:bCs/>
          <w:sz w:val="21"/>
          <w:szCs w:val="21"/>
          <w:lang w:val="en-US" w:eastAsia="en-GB"/>
        </w:rPr>
        <w:t xml:space="preserve"> were discussed</w:t>
      </w:r>
      <w:r w:rsidR="0091245C">
        <w:rPr>
          <w:rFonts w:eastAsia="바탕"/>
          <w:sz w:val="22"/>
          <w:szCs w:val="22"/>
          <w:lang w:eastAsia="ko-KR"/>
        </w:rPr>
        <w:t xml:space="preserve">, </w:t>
      </w:r>
      <w:r w:rsidR="00BC0709">
        <w:rPr>
          <w:rFonts w:eastAsia="바탕"/>
          <w:bCs/>
          <w:sz w:val="22"/>
          <w:szCs w:val="22"/>
          <w:lang w:val="en-US" w:eastAsia="ko-KR"/>
        </w:rPr>
        <w:t>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EF65E3" w:rsidRPr="00313021" w:rsidRDefault="00EF65E3" w:rsidP="00EF65E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w:t>
      </w:r>
      <w:r w:rsidRPr="00313021">
        <w:rPr>
          <w:rFonts w:eastAsia="바탕"/>
          <w:b/>
          <w:sz w:val="22"/>
          <w:szCs w:val="22"/>
          <w:lang w:eastAsia="ko-KR"/>
        </w:rPr>
        <w:t xml:space="preserve">: </w:t>
      </w:r>
      <w:r>
        <w:rPr>
          <w:rFonts w:eastAsia="바탕"/>
          <w:b/>
          <w:sz w:val="22"/>
          <w:szCs w:val="22"/>
          <w:lang w:eastAsia="ko-KR"/>
        </w:rPr>
        <w:t>Support</w:t>
      </w:r>
      <w:r w:rsidRPr="00313021">
        <w:rPr>
          <w:rFonts w:eastAsia="바탕"/>
          <w:b/>
          <w:sz w:val="22"/>
          <w:szCs w:val="22"/>
          <w:lang w:eastAsia="ko-KR"/>
        </w:rPr>
        <w:t xml:space="preserve"> unaligned FFP timing between the FFP stating with gNB-initiated COT and the FFP starting with UE-initiated COT.</w:t>
      </w:r>
    </w:p>
    <w:p w:rsidR="00EF65E3" w:rsidRPr="00313021" w:rsidRDefault="00EF65E3" w:rsidP="00EF65E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2</w:t>
      </w:r>
      <w:r w:rsidRPr="00313021">
        <w:rPr>
          <w:rFonts w:eastAsia="바탕"/>
          <w:b/>
          <w:sz w:val="22"/>
          <w:szCs w:val="22"/>
          <w:lang w:eastAsia="ko-KR"/>
        </w:rPr>
        <w:t xml:space="preserve">: Consider </w:t>
      </w:r>
      <w:r>
        <w:rPr>
          <w:rFonts w:eastAsia="바탕"/>
          <w:b/>
          <w:sz w:val="22"/>
          <w:szCs w:val="22"/>
          <w:lang w:eastAsia="ko-KR"/>
        </w:rPr>
        <w:t>to support 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 (group)-common DCI, at least for the control of potential congestion among multiple UEs in a same FFP</w:t>
      </w:r>
      <w:r w:rsidRPr="00313021">
        <w:rPr>
          <w:rFonts w:eastAsia="바탕"/>
          <w:b/>
          <w:sz w:val="22"/>
          <w:szCs w:val="22"/>
          <w:lang w:eastAsia="ko-KR"/>
        </w:rPr>
        <w:t>.</w:t>
      </w:r>
    </w:p>
    <w:p w:rsidR="00EF65E3" w:rsidRPr="00D910F9" w:rsidRDefault="00EF65E3" w:rsidP="00EF65E3">
      <w:pPr>
        <w:pStyle w:val="ac"/>
        <w:numPr>
          <w:ilvl w:val="0"/>
          <w:numId w:val="32"/>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 xml:space="preserve">Structure of the common DCI signaling (with indication of COT duration and SFI information) designed in Rel-16 NR-U can be reused. </w:t>
      </w:r>
    </w:p>
    <w:p w:rsidR="00EF65E3" w:rsidRPr="005419AB" w:rsidRDefault="00EF65E3" w:rsidP="00EF65E3">
      <w:pPr>
        <w:spacing w:before="120" w:after="120" w:line="240" w:lineRule="auto"/>
        <w:ind w:left="0" w:firstLineChars="100" w:firstLine="216"/>
        <w:rPr>
          <w:rFonts w:eastAsia="바탕"/>
          <w:b/>
          <w:sz w:val="22"/>
          <w:szCs w:val="22"/>
          <w:lang w:eastAsia="ko-KR"/>
        </w:rPr>
      </w:pPr>
      <w:r w:rsidRPr="005419AB">
        <w:rPr>
          <w:rFonts w:eastAsia="바탕"/>
          <w:b/>
          <w:sz w:val="22"/>
          <w:szCs w:val="22"/>
          <w:lang w:eastAsia="ko-KR"/>
        </w:rPr>
        <w:t>Proposal #3: Consider LBT type configuration for the configured UL resource in terms of whether the configured UL is allowed to initiate COT by UE.</w:t>
      </w:r>
    </w:p>
    <w:p w:rsidR="00EF65E3" w:rsidRPr="005419AB" w:rsidRDefault="00EF65E3" w:rsidP="00EF65E3">
      <w:pPr>
        <w:pStyle w:val="ac"/>
        <w:numPr>
          <w:ilvl w:val="0"/>
          <w:numId w:val="32"/>
        </w:numPr>
        <w:spacing w:before="120" w:after="120" w:line="240" w:lineRule="auto"/>
        <w:ind w:leftChars="0"/>
        <w:rPr>
          <w:rFonts w:ascii="Times New Roman" w:hAnsi="Times New Roman"/>
          <w:b/>
          <w:sz w:val="22"/>
          <w:szCs w:val="22"/>
          <w:lang w:eastAsia="ko-KR"/>
        </w:rPr>
      </w:pPr>
      <w:r w:rsidRPr="005419AB">
        <w:rPr>
          <w:rFonts w:ascii="Times New Roman" w:hAnsi="Times New Roman"/>
          <w:b/>
          <w:sz w:val="22"/>
          <w:szCs w:val="22"/>
          <w:lang w:eastAsia="ko-KR"/>
        </w:rPr>
        <w:t>It is FFS whether some handling is needed to apply the CP extension for transmission of the configured UL at the beginning of FFP.</w:t>
      </w:r>
    </w:p>
    <w:p w:rsidR="00EF65E3" w:rsidRDefault="00EF65E3" w:rsidP="00EF65E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4: Consider to define the FFP including or starting with essential DL/UL transmission occasions (such as SSB or CORESET#0) as default FFP-g.</w:t>
      </w:r>
    </w:p>
    <w:p w:rsidR="00EF65E3" w:rsidRDefault="00EF65E3" w:rsidP="00EF65E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5: Consider to align the assumption of FFP type for multiple RB sets in a carrier/BWP under the unaligned FFP structure between UE and gNB.</w:t>
      </w:r>
    </w:p>
    <w:p w:rsidR="00EF65E3" w:rsidRPr="00AE5804" w:rsidRDefault="00EF65E3" w:rsidP="00EF65E3">
      <w:pPr>
        <w:spacing w:before="120" w:after="120" w:line="240" w:lineRule="auto"/>
        <w:ind w:left="0" w:firstLineChars="100" w:firstLine="216"/>
        <w:rPr>
          <w:rFonts w:eastAsia="바탕"/>
          <w:b/>
          <w:sz w:val="22"/>
          <w:szCs w:val="22"/>
          <w:lang w:eastAsia="ko-KR"/>
        </w:rPr>
      </w:pPr>
      <w:r w:rsidRPr="00AE5804">
        <w:rPr>
          <w:rFonts w:eastAsia="바탕"/>
          <w:b/>
          <w:sz w:val="22"/>
          <w:szCs w:val="22"/>
          <w:lang w:eastAsia="ko-KR"/>
        </w:rPr>
        <w:t>Proposal #6: Consider the following aspects for the configuration of the starting offset for UE FFP-u</w:t>
      </w:r>
      <w:r>
        <w:rPr>
          <w:rFonts w:eastAsia="바탕"/>
          <w:b/>
          <w:sz w:val="22"/>
          <w:szCs w:val="22"/>
          <w:lang w:eastAsia="ko-KR"/>
        </w:rPr>
        <w:t xml:space="preserve"> period</w:t>
      </w:r>
      <w:r w:rsidRPr="00AE5804">
        <w:rPr>
          <w:rFonts w:eastAsia="바탕"/>
          <w:b/>
          <w:sz w:val="22"/>
          <w:szCs w:val="22"/>
          <w:lang w:eastAsia="ko-KR"/>
        </w:rPr>
        <w:t>.</w:t>
      </w:r>
    </w:p>
    <w:p w:rsidR="00EF65E3" w:rsidRDefault="00EF65E3" w:rsidP="00EF65E3">
      <w:pPr>
        <w:pStyle w:val="ac"/>
        <w:numPr>
          <w:ilvl w:val="0"/>
          <w:numId w:val="3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T</w:t>
      </w:r>
      <w:r w:rsidRPr="00635B14">
        <w:rPr>
          <w:rFonts w:ascii="Times New Roman" w:hAnsi="Times New Roman"/>
          <w:b/>
          <w:sz w:val="22"/>
          <w:szCs w:val="22"/>
          <w:lang w:eastAsia="ko-KR"/>
        </w:rPr>
        <w:t xml:space="preserve">he value of </w:t>
      </w:r>
      <w:r>
        <w:rPr>
          <w:rFonts w:ascii="Times New Roman" w:hAnsi="Times New Roman"/>
          <w:b/>
          <w:sz w:val="22"/>
          <w:szCs w:val="22"/>
          <w:lang w:eastAsia="ko-KR"/>
        </w:rPr>
        <w:t xml:space="preserve">the </w:t>
      </w:r>
      <w:r w:rsidRPr="00635B14">
        <w:rPr>
          <w:rFonts w:ascii="Times New Roman" w:hAnsi="Times New Roman"/>
          <w:b/>
          <w:sz w:val="22"/>
          <w:szCs w:val="22"/>
          <w:lang w:eastAsia="ko-KR"/>
        </w:rPr>
        <w:t xml:space="preserve">FFP-u </w:t>
      </w:r>
      <w:r>
        <w:rPr>
          <w:rFonts w:ascii="Times New Roman" w:hAnsi="Times New Roman"/>
          <w:b/>
          <w:sz w:val="22"/>
          <w:szCs w:val="22"/>
          <w:lang w:eastAsia="ko-KR"/>
        </w:rPr>
        <w:t xml:space="preserve">starting </w:t>
      </w:r>
      <w:r w:rsidRPr="00635B14">
        <w:rPr>
          <w:rFonts w:ascii="Times New Roman" w:hAnsi="Times New Roman"/>
          <w:b/>
          <w:sz w:val="22"/>
          <w:szCs w:val="22"/>
          <w:lang w:eastAsia="ko-KR"/>
        </w:rPr>
        <w:t xml:space="preserve">offset </w:t>
      </w:r>
      <w:r>
        <w:rPr>
          <w:rFonts w:ascii="Times New Roman" w:hAnsi="Times New Roman"/>
          <w:b/>
          <w:sz w:val="22"/>
          <w:szCs w:val="22"/>
          <w:lang w:eastAsia="ko-KR"/>
        </w:rPr>
        <w:t>is</w:t>
      </w:r>
      <w:r w:rsidRPr="00635B14">
        <w:rPr>
          <w:rFonts w:ascii="Times New Roman" w:hAnsi="Times New Roman"/>
          <w:b/>
          <w:sz w:val="22"/>
          <w:szCs w:val="22"/>
          <w:lang w:eastAsia="ko-KR"/>
        </w:rPr>
        <w:t xml:space="preserve"> configured in symbol level</w:t>
      </w:r>
      <w:r>
        <w:rPr>
          <w:rFonts w:ascii="Times New Roman" w:hAnsi="Times New Roman"/>
          <w:b/>
          <w:sz w:val="22"/>
          <w:szCs w:val="22"/>
          <w:lang w:eastAsia="ko-KR"/>
        </w:rPr>
        <w:t>.</w:t>
      </w:r>
    </w:p>
    <w:p w:rsidR="00EF65E3" w:rsidRPr="00EB4BEF" w:rsidRDefault="00EF65E3" w:rsidP="00EF65E3">
      <w:pPr>
        <w:pStyle w:val="ac"/>
        <w:numPr>
          <w:ilvl w:val="0"/>
          <w:numId w:val="3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The </w:t>
      </w:r>
      <w:r w:rsidRPr="00635B14">
        <w:rPr>
          <w:rFonts w:ascii="Times New Roman" w:hAnsi="Times New Roman"/>
          <w:b/>
          <w:sz w:val="22"/>
          <w:szCs w:val="22"/>
          <w:lang w:eastAsia="ko-KR"/>
        </w:rPr>
        <w:t xml:space="preserve">candidate values of the FFP-u </w:t>
      </w:r>
      <w:r>
        <w:rPr>
          <w:rFonts w:ascii="Times New Roman" w:hAnsi="Times New Roman"/>
          <w:b/>
          <w:sz w:val="22"/>
          <w:szCs w:val="22"/>
          <w:lang w:eastAsia="ko-KR"/>
        </w:rPr>
        <w:t xml:space="preserve">starting </w:t>
      </w:r>
      <w:r w:rsidRPr="00635B14">
        <w:rPr>
          <w:rFonts w:ascii="Times New Roman" w:hAnsi="Times New Roman"/>
          <w:b/>
          <w:sz w:val="22"/>
          <w:szCs w:val="22"/>
          <w:lang w:eastAsia="ko-KR"/>
        </w:rPr>
        <w:t xml:space="preserve">offset </w:t>
      </w:r>
      <w:r>
        <w:rPr>
          <w:rFonts w:ascii="Times New Roman" w:hAnsi="Times New Roman"/>
          <w:b/>
          <w:sz w:val="22"/>
          <w:szCs w:val="22"/>
          <w:lang w:eastAsia="ko-KR"/>
        </w:rPr>
        <w:t>is</w:t>
      </w:r>
      <w:r w:rsidRPr="00635B14">
        <w:rPr>
          <w:rFonts w:ascii="Times New Roman" w:hAnsi="Times New Roman"/>
          <w:b/>
          <w:sz w:val="22"/>
          <w:szCs w:val="22"/>
          <w:lang w:eastAsia="ko-KR"/>
        </w:rPr>
        <w:t xml:space="preserve"> scaled according to SCS value</w:t>
      </w:r>
      <w:r>
        <w:rPr>
          <w:rFonts w:ascii="Times New Roman" w:hAnsi="Times New Roman"/>
          <w:b/>
          <w:sz w:val="22"/>
          <w:szCs w:val="22"/>
          <w:lang w:eastAsia="ko-KR"/>
        </w:rPr>
        <w:t>.</w:t>
      </w:r>
    </w:p>
    <w:p w:rsidR="00EF65E3" w:rsidRDefault="00EF65E3" w:rsidP="00EF65E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7</w:t>
      </w:r>
      <w:r w:rsidRPr="00313021">
        <w:rPr>
          <w:rFonts w:eastAsia="바탕"/>
          <w:b/>
          <w:sz w:val="22"/>
          <w:szCs w:val="22"/>
          <w:lang w:eastAsia="ko-KR"/>
        </w:rPr>
        <w:t xml:space="preserve">: </w:t>
      </w:r>
      <w:r>
        <w:rPr>
          <w:rFonts w:eastAsia="바탕"/>
          <w:b/>
          <w:sz w:val="22"/>
          <w:szCs w:val="22"/>
          <w:lang w:eastAsia="ko-KR"/>
        </w:rPr>
        <w:t>C</w:t>
      </w:r>
      <w:r w:rsidRPr="00D910F9">
        <w:rPr>
          <w:rFonts w:eastAsia="바탕"/>
          <w:b/>
          <w:sz w:val="22"/>
          <w:szCs w:val="22"/>
          <w:lang w:eastAsia="ko-KR"/>
        </w:rPr>
        <w:t>larify first on the energy detection (ED) threshold used to perform LBT for UE-initiated COT before deciding the method for UE’s determination of the scheduled UL</w:t>
      </w:r>
      <w:r>
        <w:rPr>
          <w:rFonts w:eastAsia="바탕"/>
          <w:b/>
          <w:sz w:val="22"/>
          <w:szCs w:val="22"/>
          <w:lang w:eastAsia="ko-KR"/>
        </w:rPr>
        <w:t xml:space="preserve"> transmission (e.g. </w:t>
      </w:r>
      <w:r w:rsidRPr="00D910F9">
        <w:rPr>
          <w:rFonts w:eastAsia="바탕"/>
          <w:b/>
          <w:sz w:val="22"/>
          <w:szCs w:val="22"/>
          <w:lang w:eastAsia="ko-KR"/>
        </w:rPr>
        <w:t xml:space="preserve">whether it is </w:t>
      </w:r>
      <w:r>
        <w:rPr>
          <w:rFonts w:eastAsia="바탕"/>
          <w:b/>
          <w:sz w:val="22"/>
          <w:szCs w:val="22"/>
          <w:lang w:eastAsia="ko-KR"/>
        </w:rPr>
        <w:t xml:space="preserve">done </w:t>
      </w:r>
      <w:r w:rsidRPr="00D910F9">
        <w:rPr>
          <w:rFonts w:eastAsia="바탕"/>
          <w:b/>
          <w:sz w:val="22"/>
          <w:szCs w:val="22"/>
          <w:lang w:eastAsia="ko-KR"/>
        </w:rPr>
        <w:t>based on shared-gNB COT or UE-initiated COT</w:t>
      </w:r>
      <w:r>
        <w:rPr>
          <w:rFonts w:eastAsia="바탕"/>
          <w:b/>
          <w:sz w:val="22"/>
          <w:szCs w:val="22"/>
          <w:lang w:eastAsia="ko-KR"/>
        </w:rPr>
        <w:t>)</w:t>
      </w:r>
      <w:r w:rsidRPr="00D910F9">
        <w:rPr>
          <w:rFonts w:eastAsia="바탕"/>
          <w:b/>
          <w:sz w:val="22"/>
          <w:szCs w:val="22"/>
          <w:lang w:eastAsia="ko-KR"/>
        </w:rPr>
        <w:t>.</w:t>
      </w:r>
    </w:p>
    <w:p w:rsidR="00EF65E3" w:rsidRDefault="00EF65E3" w:rsidP="00EF65E3">
      <w:pPr>
        <w:spacing w:before="120" w:after="120" w:line="240" w:lineRule="auto"/>
        <w:ind w:left="0" w:firstLineChars="100" w:firstLine="216"/>
        <w:rPr>
          <w:rFonts w:eastAsia="바탕"/>
          <w:b/>
          <w:sz w:val="22"/>
          <w:szCs w:val="22"/>
          <w:lang w:eastAsia="ko-KR"/>
        </w:rPr>
      </w:pPr>
      <w:r w:rsidRPr="00814B54">
        <w:rPr>
          <w:rFonts w:eastAsia="바탕"/>
          <w:b/>
          <w:sz w:val="22"/>
          <w:szCs w:val="22"/>
          <w:lang w:eastAsia="ko-KR"/>
        </w:rPr>
        <w:t>Proposal #8: Alt-</w:t>
      </w:r>
      <w:r w:rsidRPr="00EB4BEF">
        <w:rPr>
          <w:rFonts w:eastAsia="바탕"/>
          <w:b/>
          <w:sz w:val="22"/>
          <w:szCs w:val="22"/>
          <w:lang w:eastAsia="ko-KR"/>
        </w:rPr>
        <w:t>a is slightly preferred</w:t>
      </w:r>
      <w:r w:rsidRPr="00814B54">
        <w:rPr>
          <w:rFonts w:eastAsia="바탕"/>
          <w:b/>
          <w:sz w:val="22"/>
          <w:szCs w:val="22"/>
          <w:lang w:eastAsia="ko-KR"/>
        </w:rPr>
        <w:t xml:space="preserve"> for the configured UL transmission aligned with UE FFP boundary</w:t>
      </w:r>
      <w:r>
        <w:rPr>
          <w:rFonts w:eastAsia="바탕"/>
          <w:b/>
          <w:sz w:val="22"/>
          <w:szCs w:val="22"/>
          <w:lang w:eastAsia="ko-KR"/>
        </w:rPr>
        <w:t xml:space="preserve">, with consideration of LBT burden at UE and COT </w:t>
      </w:r>
      <w:r w:rsidRPr="00EB4BEF">
        <w:rPr>
          <w:rFonts w:eastAsia="바탕"/>
          <w:b/>
          <w:sz w:val="22"/>
          <w:szCs w:val="22"/>
          <w:lang w:eastAsia="ko-KR"/>
        </w:rPr>
        <w:t>management at gNB</w:t>
      </w:r>
      <w:r w:rsidRPr="00814B54">
        <w:rPr>
          <w:rFonts w:eastAsia="바탕"/>
          <w:b/>
          <w:sz w:val="22"/>
          <w:szCs w:val="22"/>
          <w:lang w:eastAsia="ko-KR"/>
        </w:rPr>
        <w:t>.</w:t>
      </w:r>
    </w:p>
    <w:p w:rsidR="00EF65E3" w:rsidRPr="00EB4BEF" w:rsidRDefault="00EF65E3" w:rsidP="00EB4BEF">
      <w:pPr>
        <w:pStyle w:val="ac"/>
        <w:numPr>
          <w:ilvl w:val="0"/>
          <w:numId w:val="32"/>
        </w:numPr>
        <w:spacing w:before="120" w:after="120" w:line="240" w:lineRule="auto"/>
        <w:ind w:leftChars="0"/>
        <w:rPr>
          <w:b/>
          <w:sz w:val="22"/>
          <w:szCs w:val="22"/>
          <w:lang w:eastAsia="ko-KR"/>
        </w:rPr>
      </w:pPr>
      <w:r>
        <w:rPr>
          <w:rFonts w:ascii="Times New Roman" w:hAnsi="Times New Roman"/>
          <w:b/>
          <w:sz w:val="22"/>
          <w:szCs w:val="22"/>
          <w:lang w:eastAsia="ko-KR"/>
        </w:rPr>
        <w:t>I</w:t>
      </w:r>
      <w:r w:rsidRPr="00EB4BEF">
        <w:rPr>
          <w:rFonts w:ascii="Times New Roman" w:hAnsi="Times New Roman"/>
          <w:b/>
          <w:sz w:val="22"/>
          <w:szCs w:val="22"/>
          <w:lang w:eastAsia="ko-KR"/>
        </w:rPr>
        <w:t xml:space="preserve">t seems necessary to clarify on whether potential overlapping in time between </w:t>
      </w:r>
      <w:r>
        <w:rPr>
          <w:rFonts w:ascii="Times New Roman" w:hAnsi="Times New Roman"/>
          <w:b/>
          <w:sz w:val="22"/>
          <w:szCs w:val="22"/>
          <w:lang w:eastAsia="ko-KR"/>
        </w:rPr>
        <w:t xml:space="preserve">the </w:t>
      </w:r>
      <w:r w:rsidRPr="00EB4BEF">
        <w:rPr>
          <w:rFonts w:ascii="Times New Roman" w:hAnsi="Times New Roman"/>
          <w:b/>
          <w:sz w:val="22"/>
          <w:szCs w:val="22"/>
          <w:lang w:eastAsia="ko-KR"/>
        </w:rPr>
        <w:t xml:space="preserve">UE-initiated COT and </w:t>
      </w:r>
      <w:r>
        <w:rPr>
          <w:rFonts w:ascii="Times New Roman" w:hAnsi="Times New Roman"/>
          <w:b/>
          <w:sz w:val="22"/>
          <w:szCs w:val="22"/>
          <w:lang w:eastAsia="ko-KR"/>
        </w:rPr>
        <w:t xml:space="preserve">the </w:t>
      </w:r>
      <w:r w:rsidRPr="00EB4BEF">
        <w:rPr>
          <w:rFonts w:ascii="Times New Roman" w:hAnsi="Times New Roman"/>
          <w:b/>
          <w:sz w:val="22"/>
          <w:szCs w:val="22"/>
          <w:lang w:eastAsia="ko-KR"/>
        </w:rPr>
        <w:t>gNB-initiated COT is allowed</w:t>
      </w:r>
      <w:r>
        <w:rPr>
          <w:rFonts w:ascii="Times New Roman" w:hAnsi="Times New Roman"/>
          <w:b/>
          <w:sz w:val="22"/>
          <w:szCs w:val="22"/>
          <w:lang w:eastAsia="ko-KR"/>
        </w:rPr>
        <w:t>,</w:t>
      </w:r>
      <w:r w:rsidRPr="00EB4BEF">
        <w:rPr>
          <w:rFonts w:ascii="Times New Roman" w:hAnsi="Times New Roman"/>
          <w:b/>
          <w:sz w:val="22"/>
          <w:szCs w:val="22"/>
          <w:lang w:eastAsia="ko-KR"/>
        </w:rPr>
        <w:t xml:space="preserve"> from the perspective of FBE regulation as well as RAN1 design.</w:t>
      </w:r>
    </w:p>
    <w:p w:rsidR="00EF65E3" w:rsidRPr="00EB4BEF" w:rsidRDefault="00EF65E3" w:rsidP="00EF65E3">
      <w:pPr>
        <w:spacing w:before="120" w:after="120" w:line="240" w:lineRule="auto"/>
        <w:ind w:left="0" w:firstLineChars="100" w:firstLine="216"/>
        <w:rPr>
          <w:rFonts w:eastAsia="바탕"/>
          <w:b/>
          <w:sz w:val="22"/>
          <w:szCs w:val="22"/>
          <w:lang w:eastAsia="ko-KR"/>
        </w:rPr>
      </w:pPr>
      <w:r w:rsidRPr="00814B54">
        <w:rPr>
          <w:rFonts w:eastAsia="바탕"/>
          <w:b/>
          <w:sz w:val="22"/>
          <w:szCs w:val="22"/>
          <w:lang w:eastAsia="ko-KR"/>
        </w:rPr>
        <w:t xml:space="preserve">Proposal #9: </w:t>
      </w:r>
      <w:r>
        <w:rPr>
          <w:rFonts w:eastAsia="바탕"/>
          <w:b/>
          <w:sz w:val="22"/>
          <w:szCs w:val="22"/>
          <w:lang w:eastAsia="ko-KR"/>
        </w:rPr>
        <w:t>I</w:t>
      </w:r>
      <w:r w:rsidRPr="00EB4BEF">
        <w:rPr>
          <w:rFonts w:eastAsia="바탕"/>
          <w:b/>
          <w:sz w:val="22"/>
          <w:szCs w:val="22"/>
          <w:lang w:eastAsia="ko-KR"/>
        </w:rPr>
        <w:t>t seems necessary to clarify on whether the gNB is allowed to initiate COT</w:t>
      </w:r>
      <w:r>
        <w:rPr>
          <w:rFonts w:eastAsia="바탕"/>
          <w:b/>
          <w:sz w:val="22"/>
          <w:szCs w:val="22"/>
          <w:lang w:eastAsia="ko-KR"/>
        </w:rPr>
        <w:t xml:space="preserve"> (for a gNB FFP-g period)</w:t>
      </w:r>
      <w:r w:rsidRPr="00EB4BEF">
        <w:rPr>
          <w:rFonts w:eastAsia="바탕"/>
          <w:b/>
          <w:sz w:val="22"/>
          <w:szCs w:val="22"/>
          <w:lang w:eastAsia="ko-KR"/>
        </w:rPr>
        <w:t xml:space="preserve"> in the middle of UE FFP</w:t>
      </w:r>
      <w:r>
        <w:rPr>
          <w:rFonts w:eastAsia="바탕"/>
          <w:b/>
          <w:sz w:val="22"/>
          <w:szCs w:val="22"/>
          <w:lang w:eastAsia="ko-KR"/>
        </w:rPr>
        <w:t>-u</w:t>
      </w:r>
      <w:r w:rsidRPr="00EB4BEF">
        <w:rPr>
          <w:rFonts w:eastAsia="바탕"/>
          <w:b/>
          <w:sz w:val="22"/>
          <w:szCs w:val="22"/>
          <w:lang w:eastAsia="ko-KR"/>
        </w:rPr>
        <w:t xml:space="preserve"> period in which the UE already initiated COT</w:t>
      </w:r>
      <w:r>
        <w:rPr>
          <w:rFonts w:eastAsia="바탕"/>
          <w:b/>
          <w:sz w:val="22"/>
          <w:szCs w:val="22"/>
          <w:lang w:eastAsia="ko-KR"/>
        </w:rPr>
        <w:t>,</w:t>
      </w:r>
      <w:r w:rsidRPr="00EB4BEF">
        <w:rPr>
          <w:rFonts w:eastAsia="바탕"/>
          <w:b/>
          <w:sz w:val="22"/>
          <w:szCs w:val="22"/>
          <w:lang w:eastAsia="ko-KR"/>
        </w:rPr>
        <w:t xml:space="preserve"> from the perspective of FBE regulation as well as RAN1 design.</w:t>
      </w:r>
    </w:p>
    <w:p w:rsidR="00EF65E3" w:rsidRDefault="00EF65E3" w:rsidP="00EB4BEF">
      <w:pPr>
        <w:pStyle w:val="ac"/>
        <w:numPr>
          <w:ilvl w:val="0"/>
          <w:numId w:val="32"/>
        </w:numPr>
        <w:wordWrap/>
        <w:spacing w:before="120" w:after="120" w:line="240" w:lineRule="auto"/>
        <w:ind w:leftChars="0" w:left="572" w:hanging="357"/>
        <w:rPr>
          <w:b/>
          <w:sz w:val="22"/>
          <w:szCs w:val="22"/>
          <w:lang w:eastAsia="ko-KR"/>
        </w:rPr>
      </w:pPr>
      <w:r>
        <w:rPr>
          <w:rFonts w:ascii="Times New Roman" w:hAnsi="Times New Roman"/>
          <w:b/>
          <w:sz w:val="22"/>
          <w:szCs w:val="22"/>
          <w:lang w:eastAsia="ko-KR"/>
        </w:rPr>
        <w:t>I</w:t>
      </w:r>
      <w:r w:rsidRPr="00EB4BEF">
        <w:rPr>
          <w:rFonts w:ascii="Times New Roman" w:hAnsi="Times New Roman"/>
          <w:b/>
          <w:sz w:val="22"/>
          <w:szCs w:val="22"/>
          <w:lang w:eastAsia="ko-KR"/>
        </w:rPr>
        <w:t xml:space="preserve">f allowed, it also seems necessary to clarify on whether the UE would operate as COT initiator or as COT responder for the remaining FFP-u duration overlapped with </w:t>
      </w:r>
      <w:r>
        <w:rPr>
          <w:rFonts w:ascii="Times New Roman" w:hAnsi="Times New Roman"/>
          <w:b/>
          <w:sz w:val="22"/>
          <w:szCs w:val="22"/>
          <w:lang w:eastAsia="ko-KR"/>
        </w:rPr>
        <w:t xml:space="preserve">the </w:t>
      </w:r>
      <w:r w:rsidRPr="00EB4BEF">
        <w:rPr>
          <w:rFonts w:ascii="Times New Roman" w:hAnsi="Times New Roman"/>
          <w:b/>
          <w:sz w:val="22"/>
          <w:szCs w:val="22"/>
          <w:lang w:eastAsia="ko-KR"/>
        </w:rPr>
        <w:t>FFP-g</w:t>
      </w:r>
      <w:r>
        <w:rPr>
          <w:rFonts w:ascii="Times New Roman" w:hAnsi="Times New Roman"/>
          <w:b/>
          <w:sz w:val="22"/>
          <w:szCs w:val="22"/>
          <w:lang w:eastAsia="ko-KR"/>
        </w:rPr>
        <w:t xml:space="preserve"> period</w:t>
      </w:r>
      <w:r w:rsidRPr="00EB4BEF">
        <w:rPr>
          <w:rFonts w:ascii="Times New Roman" w:hAnsi="Times New Roman"/>
          <w:b/>
          <w:sz w:val="22"/>
          <w:szCs w:val="22"/>
          <w:lang w:eastAsia="ko-KR"/>
        </w:rPr>
        <w:t>.</w:t>
      </w:r>
    </w:p>
    <w:p w:rsidR="00EF65E3" w:rsidRDefault="00EF65E3" w:rsidP="00EF65E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10</w:t>
      </w:r>
      <w:r w:rsidRPr="00313021">
        <w:rPr>
          <w:rFonts w:eastAsia="바탕"/>
          <w:b/>
          <w:sz w:val="22"/>
          <w:szCs w:val="22"/>
          <w:lang w:eastAsia="ko-KR"/>
        </w:rPr>
        <w:t xml:space="preserve">: </w:t>
      </w:r>
      <w:r>
        <w:rPr>
          <w:rFonts w:eastAsia="바탕"/>
          <w:b/>
          <w:sz w:val="22"/>
          <w:szCs w:val="22"/>
          <w:lang w:eastAsia="ko-KR"/>
        </w:rPr>
        <w:t xml:space="preserve">Option 1 is preferable for </w:t>
      </w:r>
      <w:r w:rsidRPr="00D910F9">
        <w:rPr>
          <w:rFonts w:eastAsia="바탕"/>
          <w:b/>
          <w:sz w:val="22"/>
          <w:szCs w:val="22"/>
          <w:lang w:eastAsia="ko-KR"/>
        </w:rPr>
        <w:t>the CG configuration in terms of enabling/disabling CG-UCI based procedure and CG-DFI based procedure and CG retransmission timer</w:t>
      </w:r>
      <w:r>
        <w:rPr>
          <w:rFonts w:eastAsia="바탕"/>
          <w:b/>
          <w:sz w:val="22"/>
          <w:szCs w:val="22"/>
          <w:lang w:eastAsia="ko-KR"/>
        </w:rPr>
        <w:t>.</w:t>
      </w:r>
    </w:p>
    <w:p w:rsidR="00EF65E3" w:rsidRPr="00D910F9" w:rsidRDefault="00EF65E3" w:rsidP="00EF65E3">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Option 2-a and Option 3 can be considered further if there is consensus to pursue</w:t>
      </w:r>
      <w:r>
        <w:rPr>
          <w:rFonts w:ascii="Times New Roman" w:hAnsi="Times New Roman"/>
          <w:b/>
          <w:sz w:val="22"/>
          <w:szCs w:val="22"/>
          <w:lang w:eastAsia="ko-KR"/>
        </w:rPr>
        <w:t xml:space="preserve"> the reduction of DCI overhead or UL-SCH loss.</w:t>
      </w:r>
    </w:p>
    <w:p w:rsidR="00EF65E3" w:rsidRDefault="00EF65E3" w:rsidP="00EF65E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11</w:t>
      </w:r>
      <w:r w:rsidRPr="00313021">
        <w:rPr>
          <w:rFonts w:eastAsia="바탕"/>
          <w:b/>
          <w:sz w:val="22"/>
          <w:szCs w:val="22"/>
          <w:lang w:eastAsia="ko-KR"/>
        </w:rPr>
        <w:t xml:space="preserve">: Consider </w:t>
      </w:r>
      <w:r>
        <w:rPr>
          <w:rFonts w:eastAsia="바탕"/>
          <w:b/>
          <w:sz w:val="22"/>
          <w:szCs w:val="22"/>
          <w:lang w:eastAsia="ko-KR"/>
        </w:rPr>
        <w:t xml:space="preserve">to adopt PUSCH repetition type B for NR-U CG resource allocation. </w:t>
      </w:r>
    </w:p>
    <w:p w:rsidR="00EF65E3" w:rsidRDefault="00EF65E3" w:rsidP="00EF65E3">
      <w:pPr>
        <w:pStyle w:val="af6"/>
        <w:ind w:firstLine="216"/>
        <w:rPr>
          <w:b/>
        </w:rPr>
      </w:pPr>
      <w:r w:rsidRPr="00313021">
        <w:rPr>
          <w:b/>
        </w:rPr>
        <w:t>Proposal #</w:t>
      </w:r>
      <w:r>
        <w:rPr>
          <w:b/>
        </w:rPr>
        <w:t>12</w:t>
      </w:r>
      <w:r w:rsidRPr="00313021">
        <w:rPr>
          <w:b/>
        </w:rPr>
        <w:t xml:space="preserve">: </w:t>
      </w:r>
      <w:r>
        <w:rPr>
          <w:b/>
        </w:rPr>
        <w:t xml:space="preserve">Introduce following three resource allocation parameters replacing existing parameters to support harmonized CG operation. </w:t>
      </w:r>
    </w:p>
    <w:p w:rsidR="00EF65E3" w:rsidRPr="00D910F9" w:rsidRDefault="00EF65E3" w:rsidP="00EF65E3">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consecutive PUSCH occasions </w:t>
      </w:r>
    </w:p>
    <w:p w:rsidR="00EF65E3" w:rsidRPr="00D910F9" w:rsidRDefault="00EF65E3" w:rsidP="00EF65E3">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repetition of consecutive PUSCH occasions in slot-level </w:t>
      </w:r>
    </w:p>
    <w:p w:rsidR="00EF65E3" w:rsidRPr="00D910F9" w:rsidRDefault="00EF65E3" w:rsidP="00EF65E3">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PUSCH occasion used for a TB </w:t>
      </w:r>
    </w:p>
    <w:p w:rsidR="00EF65E3" w:rsidRPr="00EF65E3" w:rsidRDefault="00EF65E3" w:rsidP="00EF65E3">
      <w:pPr>
        <w:spacing w:before="120" w:after="120" w:line="240" w:lineRule="auto"/>
        <w:ind w:left="0" w:firstLineChars="100" w:firstLine="216"/>
        <w:rPr>
          <w:rFonts w:eastAsia="바탕"/>
          <w:b/>
          <w:sz w:val="22"/>
          <w:szCs w:val="22"/>
          <w:lang w:eastAsia="ko-KR"/>
        </w:rPr>
      </w:pPr>
      <w:r w:rsidRPr="00EF65E3">
        <w:rPr>
          <w:rFonts w:eastAsia="바탕"/>
          <w:b/>
          <w:sz w:val="22"/>
          <w:szCs w:val="22"/>
          <w:lang w:eastAsia="ko-KR"/>
        </w:rPr>
        <w:t xml:space="preserve">Proposal #13: Consider to utilize/transmit the orphan symbol created after </w:t>
      </w:r>
      <w:r w:rsidRPr="00EB4BEF">
        <w:rPr>
          <w:rFonts w:eastAsia="바탕"/>
          <w:b/>
          <w:sz w:val="22"/>
          <w:szCs w:val="22"/>
          <w:lang w:eastAsia="ko-KR"/>
        </w:rPr>
        <w:t>segmentation for PUSCH repetition type B, for avoiding unnecessary LBT attempt by the UE in unlicensed band environment</w:t>
      </w:r>
      <w:r w:rsidRPr="00EF65E3">
        <w:rPr>
          <w:rFonts w:eastAsia="바탕"/>
          <w:b/>
          <w:sz w:val="22"/>
          <w:szCs w:val="22"/>
          <w:lang w:eastAsia="ko-KR"/>
        </w:rPr>
        <w:t>.</w:t>
      </w:r>
    </w:p>
    <w:p w:rsidR="00EF65E3" w:rsidRDefault="00EF65E3" w:rsidP="00EF65E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14</w:t>
      </w:r>
      <w:r w:rsidRPr="00313021">
        <w:rPr>
          <w:rFonts w:eastAsia="바탕"/>
          <w:b/>
          <w:sz w:val="22"/>
          <w:szCs w:val="22"/>
          <w:lang w:eastAsia="ko-KR"/>
        </w:rPr>
        <w:t xml:space="preserve">: Consider </w:t>
      </w:r>
      <w:r>
        <w:rPr>
          <w:rFonts w:eastAsia="바탕"/>
          <w:b/>
          <w:sz w:val="22"/>
          <w:szCs w:val="22"/>
          <w:lang w:eastAsia="ko-KR"/>
        </w:rPr>
        <w:t xml:space="preserve">new equation for determining HARQ process ID in order to support </w:t>
      </w:r>
      <w:r w:rsidRPr="00A16F8F">
        <w:rPr>
          <w:rFonts w:eastAsia="바탕"/>
          <w:b/>
          <w:sz w:val="22"/>
          <w:szCs w:val="22"/>
          <w:lang w:eastAsia="ko-KR"/>
        </w:rPr>
        <w:t>multiple TB transmission per periods</w:t>
      </w:r>
      <w:r>
        <w:rPr>
          <w:rFonts w:eastAsia="바탕"/>
          <w:b/>
          <w:sz w:val="22"/>
          <w:szCs w:val="22"/>
          <w:lang w:eastAsia="ko-KR"/>
        </w:rPr>
        <w:t>.</w:t>
      </w:r>
    </w:p>
    <w:p w:rsidR="00EF65E3" w:rsidRDefault="00EF65E3" w:rsidP="00EF65E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15</w:t>
      </w:r>
      <w:r w:rsidRPr="00313021">
        <w:rPr>
          <w:rFonts w:eastAsia="바탕"/>
          <w:b/>
          <w:sz w:val="22"/>
          <w:szCs w:val="22"/>
          <w:lang w:eastAsia="ko-KR"/>
        </w:rPr>
        <w:t xml:space="preserve">: Consider </w:t>
      </w:r>
      <w:r>
        <w:rPr>
          <w:rFonts w:eastAsia="바탕"/>
          <w:b/>
          <w:sz w:val="22"/>
          <w:szCs w:val="22"/>
          <w:lang w:eastAsia="ko-KR"/>
        </w:rPr>
        <w:t>NDI indication with less overhead other than CG-UCI.</w:t>
      </w:r>
    </w:p>
    <w:p w:rsidR="000B3E95" w:rsidRPr="00313021" w:rsidRDefault="000B3E95" w:rsidP="00E3636D">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2A64B0" w:rsidRDefault="00D907EA" w:rsidP="00C84ADC">
      <w:pPr>
        <w:pStyle w:val="References"/>
        <w:rPr>
          <w:lang w:eastAsia="ko-KR"/>
        </w:rPr>
      </w:pPr>
      <w:r w:rsidRPr="006E5A16">
        <w:rPr>
          <w:rFonts w:eastAsia="맑은 고딕"/>
          <w:szCs w:val="22"/>
          <w:lang w:eastAsia="ko-KR"/>
        </w:rPr>
        <w:t>RAN1 chairman’s notes, RAN1#</w:t>
      </w:r>
      <w:r w:rsidR="00E66768" w:rsidRPr="006E5A16">
        <w:rPr>
          <w:rFonts w:eastAsia="맑은 고딕"/>
          <w:szCs w:val="22"/>
          <w:lang w:eastAsia="ko-KR"/>
        </w:rPr>
        <w:t>10</w:t>
      </w:r>
      <w:r w:rsidR="00E66768">
        <w:rPr>
          <w:rFonts w:eastAsia="맑은 고딕"/>
          <w:szCs w:val="22"/>
          <w:lang w:eastAsia="ko-KR"/>
        </w:rPr>
        <w:t>4</w:t>
      </w:r>
      <w:r w:rsidRPr="006E5A16">
        <w:rPr>
          <w:rFonts w:eastAsia="맑은 고딕"/>
          <w:szCs w:val="22"/>
          <w:lang w:eastAsia="ko-KR"/>
        </w:rPr>
        <w:t>-e</w:t>
      </w:r>
    </w:p>
    <w:p w:rsidR="00E3636D" w:rsidRDefault="00E3636D" w:rsidP="00E3636D">
      <w:pPr>
        <w:spacing w:before="120" w:after="120" w:line="240" w:lineRule="auto"/>
        <w:ind w:left="284" w:hangingChars="129"/>
        <w:rPr>
          <w:rFonts w:eastAsia="바탕"/>
          <w:sz w:val="22"/>
          <w:szCs w:val="22"/>
          <w:lang w:val="en-US" w:eastAsia="ko-KR"/>
        </w:rPr>
      </w:pPr>
    </w:p>
    <w:p w:rsidR="00491BCA" w:rsidRPr="00805F77"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BA1" w:rsidRDefault="00D86BA1" w:rsidP="00CB15B0">
      <w:pPr>
        <w:spacing w:before="0" w:after="0" w:line="240" w:lineRule="auto"/>
      </w:pPr>
      <w:r>
        <w:separator/>
      </w:r>
    </w:p>
  </w:endnote>
  <w:endnote w:type="continuationSeparator" w:id="0">
    <w:p w:rsidR="00D86BA1" w:rsidRDefault="00D86BA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BA1" w:rsidRDefault="00D86BA1" w:rsidP="00CB15B0">
      <w:pPr>
        <w:spacing w:before="0" w:after="0" w:line="240" w:lineRule="auto"/>
      </w:pPr>
      <w:r>
        <w:separator/>
      </w:r>
    </w:p>
  </w:footnote>
  <w:footnote w:type="continuationSeparator" w:id="0">
    <w:p w:rsidR="00D86BA1" w:rsidRDefault="00D86BA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02AB17B0"/>
    <w:multiLevelType w:val="hybridMultilevel"/>
    <w:tmpl w:val="8350059E"/>
    <w:lvl w:ilvl="0" w:tplc="36081F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E105CE"/>
    <w:multiLevelType w:val="hybridMultilevel"/>
    <w:tmpl w:val="75105086"/>
    <w:lvl w:ilvl="0" w:tplc="E286B0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nsid w:val="091F1AB4"/>
    <w:multiLevelType w:val="hybridMultilevel"/>
    <w:tmpl w:val="F93E701E"/>
    <w:lvl w:ilvl="0" w:tplc="4EFEF210">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nsid w:val="0EFB5D4A"/>
    <w:multiLevelType w:val="hybridMultilevel"/>
    <w:tmpl w:val="7E0AC99E"/>
    <w:lvl w:ilvl="0" w:tplc="2F763250">
      <w:start w:val="1"/>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1C703506"/>
    <w:multiLevelType w:val="hybridMultilevel"/>
    <w:tmpl w:val="67C686F8"/>
    <w:lvl w:ilvl="0" w:tplc="D646BA7C">
      <w:start w:val="1"/>
      <w:numFmt w:val="decimal"/>
      <w:lvlText w:val="%1)"/>
      <w:lvlJc w:val="left"/>
      <w:pPr>
        <w:ind w:left="760" w:hanging="360"/>
      </w:pPr>
      <w:rPr>
        <w:rFonts w:hint="default"/>
      </w:rPr>
    </w:lvl>
    <w:lvl w:ilvl="1" w:tplc="6B3C7F56">
      <w:start w:val="1"/>
      <w:numFmt w:val="upperLetter"/>
      <w:lvlText w:val="%2."/>
      <w:lvlJc w:val="left"/>
      <w:pPr>
        <w:ind w:left="1200" w:hanging="400"/>
      </w:pPr>
      <w:rPr>
        <w:sz w:val="20"/>
        <w:szCs w:val="20"/>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E4C0A43"/>
    <w:multiLevelType w:val="hybridMultilevel"/>
    <w:tmpl w:val="1E10A5DC"/>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1E5B390C"/>
    <w:multiLevelType w:val="hybridMultilevel"/>
    <w:tmpl w:val="BAFA77AE"/>
    <w:lvl w:ilvl="0" w:tplc="E286B07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start w:val="1"/>
      <w:numFmt w:val="upperLetter"/>
      <w:lvlText w:val="%5."/>
      <w:lvlJc w:val="left"/>
      <w:pPr>
        <w:ind w:left="2220" w:hanging="400"/>
      </w:pPr>
    </w:lvl>
    <w:lvl w:ilvl="5" w:tplc="0409001B">
      <w:start w:val="1"/>
      <w:numFmt w:val="lowerRoman"/>
      <w:lvlText w:val="%6."/>
      <w:lvlJc w:val="right"/>
      <w:pPr>
        <w:ind w:left="2620" w:hanging="400"/>
      </w:pPr>
    </w:lvl>
    <w:lvl w:ilvl="6" w:tplc="0409000F">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214C068E"/>
    <w:multiLevelType w:val="hybridMultilevel"/>
    <w:tmpl w:val="354E6982"/>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4">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23F0BBA"/>
    <w:multiLevelType w:val="hybridMultilevel"/>
    <w:tmpl w:val="ADA08586"/>
    <w:lvl w:ilvl="0" w:tplc="E3CA6F2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5AB5C03"/>
    <w:multiLevelType w:val="hybridMultilevel"/>
    <w:tmpl w:val="ED58CB2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2CE50B30"/>
    <w:multiLevelType w:val="hybridMultilevel"/>
    <w:tmpl w:val="282A15A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3">
    <w:nsid w:val="3A8B1AC8"/>
    <w:multiLevelType w:val="hybridMultilevel"/>
    <w:tmpl w:val="1D26A93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41D41ADB"/>
    <w:multiLevelType w:val="hybridMultilevel"/>
    <w:tmpl w:val="332C802C"/>
    <w:lvl w:ilvl="0" w:tplc="FF3083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1E2FE4"/>
    <w:multiLevelType w:val="hybridMultilevel"/>
    <w:tmpl w:val="1E10A5DC"/>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9">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2957147"/>
    <w:multiLevelType w:val="hybridMultilevel"/>
    <w:tmpl w:val="A08C9830"/>
    <w:lvl w:ilvl="0" w:tplc="EFA04BB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3">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6521641D"/>
    <w:multiLevelType w:val="hybridMultilevel"/>
    <w:tmpl w:val="FE4E7FC8"/>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8">
    <w:nsid w:val="6608171A"/>
    <w:multiLevelType w:val="hybridMultilevel"/>
    <w:tmpl w:val="DF2C5A5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9">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nsid w:val="723C45EC"/>
    <w:multiLevelType w:val="hybridMultilevel"/>
    <w:tmpl w:val="3CDAC992"/>
    <w:lvl w:ilvl="0" w:tplc="5BA429CA">
      <w:start w:val="1"/>
      <w:numFmt w:val="decimal"/>
      <w:lvlText w:val="%1)"/>
      <w:lvlJc w:val="left"/>
      <w:pPr>
        <w:ind w:left="580" w:hanging="360"/>
      </w:pPr>
      <w:rPr>
        <w:rFonts w:hint="default"/>
        <w:i w:val="0"/>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6">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4"/>
  </w:num>
  <w:num w:numId="2">
    <w:abstractNumId w:val="0"/>
  </w:num>
  <w:num w:numId="3">
    <w:abstractNumId w:val="22"/>
  </w:num>
  <w:num w:numId="4">
    <w:abstractNumId w:val="19"/>
  </w:num>
  <w:num w:numId="5">
    <w:abstractNumId w:val="9"/>
  </w:num>
  <w:num w:numId="6">
    <w:abstractNumId w:val="20"/>
  </w:num>
  <w:num w:numId="7">
    <w:abstractNumId w:val="21"/>
  </w:num>
  <w:num w:numId="8">
    <w:abstractNumId w:val="4"/>
  </w:num>
  <w:num w:numId="9">
    <w:abstractNumId w:val="17"/>
  </w:num>
  <w:num w:numId="10">
    <w:abstractNumId w:val="1"/>
  </w:num>
  <w:num w:numId="11">
    <w:abstractNumId w:val="33"/>
  </w:num>
  <w:num w:numId="12">
    <w:abstractNumId w:val="39"/>
  </w:num>
  <w:num w:numId="13">
    <w:abstractNumId w:val="29"/>
  </w:num>
  <w:num w:numId="14">
    <w:abstractNumId w:val="27"/>
  </w:num>
  <w:num w:numId="15">
    <w:abstractNumId w:val="32"/>
  </w:num>
  <w:num w:numId="16">
    <w:abstractNumId w:val="42"/>
  </w:num>
  <w:num w:numId="17">
    <w:abstractNumId w:val="8"/>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8"/>
  </w:num>
  <w:num w:numId="21">
    <w:abstractNumId w:val="37"/>
  </w:num>
  <w:num w:numId="22">
    <w:abstractNumId w:val="3"/>
  </w:num>
  <w:num w:numId="23">
    <w:abstractNumId w:val="41"/>
  </w:num>
  <w:num w:numId="24">
    <w:abstractNumId w:val="7"/>
  </w:num>
  <w:num w:numId="25">
    <w:abstractNumId w:val="25"/>
  </w:num>
  <w:num w:numId="26">
    <w:abstractNumId w:val="18"/>
  </w:num>
  <w:num w:numId="27">
    <w:abstractNumId w:val="16"/>
  </w:num>
  <w:num w:numId="28">
    <w:abstractNumId w:val="43"/>
  </w:num>
  <w:num w:numId="29">
    <w:abstractNumId w:val="35"/>
  </w:num>
  <w:num w:numId="30">
    <w:abstractNumId w:val="12"/>
  </w:num>
  <w:num w:numId="31">
    <w:abstractNumId w:val="23"/>
  </w:num>
  <w:num w:numId="32">
    <w:abstractNumId w:val="6"/>
  </w:num>
  <w:num w:numId="33">
    <w:abstractNumId w:val="13"/>
  </w:num>
  <w:num w:numId="34">
    <w:abstractNumId w:val="11"/>
  </w:num>
  <w:num w:numId="35">
    <w:abstractNumId w:val="2"/>
  </w:num>
  <w:num w:numId="36">
    <w:abstractNumId w:val="24"/>
  </w:num>
  <w:num w:numId="37">
    <w:abstractNumId w:val="26"/>
  </w:num>
  <w:num w:numId="38">
    <w:abstractNumId w:val="45"/>
  </w:num>
  <w:num w:numId="39">
    <w:abstractNumId w:val="31"/>
  </w:num>
  <w:num w:numId="40">
    <w:abstractNumId w:val="14"/>
  </w:num>
  <w:num w:numId="41">
    <w:abstractNumId w:val="34"/>
  </w:num>
  <w:num w:numId="42">
    <w:abstractNumId w:val="30"/>
  </w:num>
  <w:num w:numId="43">
    <w:abstractNumId w:val="40"/>
  </w:num>
  <w:num w:numId="44">
    <w:abstractNumId w:val="28"/>
  </w:num>
  <w:num w:numId="45">
    <w:abstractNumId w:val="46"/>
  </w:num>
  <w:num w:numId="46">
    <w:abstractNumId w:val="36"/>
  </w:num>
  <w:num w:numId="4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9AF"/>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CC"/>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E95"/>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0AC4"/>
    <w:rsid w:val="000C1346"/>
    <w:rsid w:val="000C14F2"/>
    <w:rsid w:val="000C2482"/>
    <w:rsid w:val="000C29D9"/>
    <w:rsid w:val="000C2B46"/>
    <w:rsid w:val="000C2CB8"/>
    <w:rsid w:val="000C302B"/>
    <w:rsid w:val="000C336C"/>
    <w:rsid w:val="000C359E"/>
    <w:rsid w:val="000C391A"/>
    <w:rsid w:val="000C3C93"/>
    <w:rsid w:val="000C4816"/>
    <w:rsid w:val="000C495A"/>
    <w:rsid w:val="000C502E"/>
    <w:rsid w:val="000C52BC"/>
    <w:rsid w:val="000C5350"/>
    <w:rsid w:val="000C54DE"/>
    <w:rsid w:val="000C5F58"/>
    <w:rsid w:val="000C616B"/>
    <w:rsid w:val="000C61B4"/>
    <w:rsid w:val="000C6321"/>
    <w:rsid w:val="000C6B2D"/>
    <w:rsid w:val="000C6CA8"/>
    <w:rsid w:val="000C7149"/>
    <w:rsid w:val="000C77C4"/>
    <w:rsid w:val="000C7AE1"/>
    <w:rsid w:val="000C7DA9"/>
    <w:rsid w:val="000D085E"/>
    <w:rsid w:val="000D1989"/>
    <w:rsid w:val="000D1AE2"/>
    <w:rsid w:val="000D2338"/>
    <w:rsid w:val="000D2E12"/>
    <w:rsid w:val="000D35FF"/>
    <w:rsid w:val="000D36F8"/>
    <w:rsid w:val="000D41C4"/>
    <w:rsid w:val="000D458F"/>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A21"/>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54D"/>
    <w:rsid w:val="000F1C7F"/>
    <w:rsid w:val="000F1D3D"/>
    <w:rsid w:val="000F1FDE"/>
    <w:rsid w:val="000F2393"/>
    <w:rsid w:val="000F36B7"/>
    <w:rsid w:val="000F3707"/>
    <w:rsid w:val="000F386C"/>
    <w:rsid w:val="000F446C"/>
    <w:rsid w:val="000F4CED"/>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76F"/>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469"/>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D1C"/>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97AFA"/>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2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882"/>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2A6"/>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050F"/>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1F9"/>
    <w:rsid w:val="002A2D36"/>
    <w:rsid w:val="002A3F1F"/>
    <w:rsid w:val="002A42F5"/>
    <w:rsid w:val="002A4EDC"/>
    <w:rsid w:val="002A5179"/>
    <w:rsid w:val="002A5452"/>
    <w:rsid w:val="002A5931"/>
    <w:rsid w:val="002A5CEC"/>
    <w:rsid w:val="002A6368"/>
    <w:rsid w:val="002A64B0"/>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29F"/>
    <w:rsid w:val="002C69CB"/>
    <w:rsid w:val="002C7088"/>
    <w:rsid w:val="002C7487"/>
    <w:rsid w:val="002C7910"/>
    <w:rsid w:val="002C7D39"/>
    <w:rsid w:val="002C7EF3"/>
    <w:rsid w:val="002D0266"/>
    <w:rsid w:val="002D0E57"/>
    <w:rsid w:val="002D0E7B"/>
    <w:rsid w:val="002D107F"/>
    <w:rsid w:val="002D1372"/>
    <w:rsid w:val="002D1391"/>
    <w:rsid w:val="002D1DD5"/>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BF4"/>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34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071"/>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1A04"/>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6F6"/>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32"/>
    <w:rsid w:val="003E04E6"/>
    <w:rsid w:val="003E0943"/>
    <w:rsid w:val="003E1396"/>
    <w:rsid w:val="003E155F"/>
    <w:rsid w:val="003E18F8"/>
    <w:rsid w:val="003E27FF"/>
    <w:rsid w:val="003E2986"/>
    <w:rsid w:val="003E2AFD"/>
    <w:rsid w:val="003E2B6D"/>
    <w:rsid w:val="003E3F71"/>
    <w:rsid w:val="003E413B"/>
    <w:rsid w:val="003E41D5"/>
    <w:rsid w:val="003E44D1"/>
    <w:rsid w:val="003E4567"/>
    <w:rsid w:val="003E4867"/>
    <w:rsid w:val="003E4A15"/>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20F"/>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299"/>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63"/>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37D"/>
    <w:rsid w:val="00463BF5"/>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AE0"/>
    <w:rsid w:val="004B71F9"/>
    <w:rsid w:val="004B753E"/>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41F"/>
    <w:rsid w:val="005376CE"/>
    <w:rsid w:val="005377C9"/>
    <w:rsid w:val="0053783C"/>
    <w:rsid w:val="00537C48"/>
    <w:rsid w:val="005408BA"/>
    <w:rsid w:val="00540C3C"/>
    <w:rsid w:val="0054121B"/>
    <w:rsid w:val="005419AB"/>
    <w:rsid w:val="005422AE"/>
    <w:rsid w:val="005429F3"/>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688"/>
    <w:rsid w:val="0058076A"/>
    <w:rsid w:val="0058087F"/>
    <w:rsid w:val="00581377"/>
    <w:rsid w:val="0058152D"/>
    <w:rsid w:val="00581A4B"/>
    <w:rsid w:val="00582942"/>
    <w:rsid w:val="00582A2A"/>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5CF"/>
    <w:rsid w:val="00596944"/>
    <w:rsid w:val="00596BF6"/>
    <w:rsid w:val="005979CD"/>
    <w:rsid w:val="00597BF5"/>
    <w:rsid w:val="00597DE8"/>
    <w:rsid w:val="005A09AB"/>
    <w:rsid w:val="005A0B0B"/>
    <w:rsid w:val="005A0BA6"/>
    <w:rsid w:val="005A0BCC"/>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A1E"/>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491C"/>
    <w:rsid w:val="005B5264"/>
    <w:rsid w:val="005B54AF"/>
    <w:rsid w:val="005B567D"/>
    <w:rsid w:val="005B5FD5"/>
    <w:rsid w:val="005B61CF"/>
    <w:rsid w:val="005B67F0"/>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4F1"/>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511"/>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67AD"/>
    <w:rsid w:val="0061702A"/>
    <w:rsid w:val="006179C6"/>
    <w:rsid w:val="00617C65"/>
    <w:rsid w:val="00617DD7"/>
    <w:rsid w:val="00617DFA"/>
    <w:rsid w:val="00617E22"/>
    <w:rsid w:val="0062062B"/>
    <w:rsid w:val="00620AB6"/>
    <w:rsid w:val="00620C5B"/>
    <w:rsid w:val="00621719"/>
    <w:rsid w:val="00621A84"/>
    <w:rsid w:val="00623965"/>
    <w:rsid w:val="006241DF"/>
    <w:rsid w:val="0062455D"/>
    <w:rsid w:val="006259FE"/>
    <w:rsid w:val="00625DE2"/>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AEF"/>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19"/>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96A"/>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204"/>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178"/>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F45"/>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3DC"/>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AB6"/>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6B4"/>
    <w:rsid w:val="0075789F"/>
    <w:rsid w:val="00757945"/>
    <w:rsid w:val="00757BCE"/>
    <w:rsid w:val="0076015F"/>
    <w:rsid w:val="00760CEC"/>
    <w:rsid w:val="007625F2"/>
    <w:rsid w:val="00762C31"/>
    <w:rsid w:val="0076300E"/>
    <w:rsid w:val="007634D0"/>
    <w:rsid w:val="007640A2"/>
    <w:rsid w:val="00764A60"/>
    <w:rsid w:val="00764E31"/>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925"/>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0B"/>
    <w:rsid w:val="007A5747"/>
    <w:rsid w:val="007A5941"/>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6DFE"/>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B0F"/>
    <w:rsid w:val="007E0285"/>
    <w:rsid w:val="007E1706"/>
    <w:rsid w:val="007E1D4C"/>
    <w:rsid w:val="007E1DEA"/>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6FE6"/>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5F77"/>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4B54"/>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9AC"/>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792"/>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C85"/>
    <w:rsid w:val="00851FCF"/>
    <w:rsid w:val="008520D2"/>
    <w:rsid w:val="00852BFD"/>
    <w:rsid w:val="00853055"/>
    <w:rsid w:val="0085333F"/>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373B"/>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A7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577"/>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28A"/>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C3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862"/>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C7FD4"/>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6F8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B3"/>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0E"/>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776"/>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97C"/>
    <w:rsid w:val="00AC3E5D"/>
    <w:rsid w:val="00AC3E88"/>
    <w:rsid w:val="00AC450F"/>
    <w:rsid w:val="00AC48A6"/>
    <w:rsid w:val="00AC53B3"/>
    <w:rsid w:val="00AC5419"/>
    <w:rsid w:val="00AC583A"/>
    <w:rsid w:val="00AC58E5"/>
    <w:rsid w:val="00AC5DC2"/>
    <w:rsid w:val="00AC6055"/>
    <w:rsid w:val="00AC60A0"/>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62A"/>
    <w:rsid w:val="00AD3DD1"/>
    <w:rsid w:val="00AD3F17"/>
    <w:rsid w:val="00AD3F97"/>
    <w:rsid w:val="00AD4715"/>
    <w:rsid w:val="00AD47CD"/>
    <w:rsid w:val="00AD4BC0"/>
    <w:rsid w:val="00AD4C5D"/>
    <w:rsid w:val="00AD571B"/>
    <w:rsid w:val="00AD5BE8"/>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804"/>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5EE"/>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0E90"/>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F25"/>
    <w:rsid w:val="00B631EC"/>
    <w:rsid w:val="00B633C1"/>
    <w:rsid w:val="00B63697"/>
    <w:rsid w:val="00B63BF1"/>
    <w:rsid w:val="00B640D7"/>
    <w:rsid w:val="00B640E4"/>
    <w:rsid w:val="00B6416E"/>
    <w:rsid w:val="00B64453"/>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588"/>
    <w:rsid w:val="00B7193C"/>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3F8"/>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88A"/>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B39"/>
    <w:rsid w:val="00BF137B"/>
    <w:rsid w:val="00BF1BAF"/>
    <w:rsid w:val="00BF1FB6"/>
    <w:rsid w:val="00BF288C"/>
    <w:rsid w:val="00BF28C4"/>
    <w:rsid w:val="00BF2AB0"/>
    <w:rsid w:val="00BF3638"/>
    <w:rsid w:val="00BF36AE"/>
    <w:rsid w:val="00BF3C4C"/>
    <w:rsid w:val="00BF3E38"/>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8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0D6F"/>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404"/>
    <w:rsid w:val="00C76B14"/>
    <w:rsid w:val="00C76F0B"/>
    <w:rsid w:val="00C76FE2"/>
    <w:rsid w:val="00C7703B"/>
    <w:rsid w:val="00C77BD0"/>
    <w:rsid w:val="00C77C6D"/>
    <w:rsid w:val="00C80379"/>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ADC"/>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162"/>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BCE"/>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412"/>
    <w:rsid w:val="00D71D6B"/>
    <w:rsid w:val="00D71E0C"/>
    <w:rsid w:val="00D720A0"/>
    <w:rsid w:val="00D726C9"/>
    <w:rsid w:val="00D72F56"/>
    <w:rsid w:val="00D7361F"/>
    <w:rsid w:val="00D736BE"/>
    <w:rsid w:val="00D74691"/>
    <w:rsid w:val="00D74F2D"/>
    <w:rsid w:val="00D75210"/>
    <w:rsid w:val="00D7569D"/>
    <w:rsid w:val="00D756DD"/>
    <w:rsid w:val="00D75A80"/>
    <w:rsid w:val="00D75EA8"/>
    <w:rsid w:val="00D767FF"/>
    <w:rsid w:val="00D76BC3"/>
    <w:rsid w:val="00D77D73"/>
    <w:rsid w:val="00D8112E"/>
    <w:rsid w:val="00D816ED"/>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6BA1"/>
    <w:rsid w:val="00D8734A"/>
    <w:rsid w:val="00D876DC"/>
    <w:rsid w:val="00D905F2"/>
    <w:rsid w:val="00D90626"/>
    <w:rsid w:val="00D907C9"/>
    <w:rsid w:val="00D907EA"/>
    <w:rsid w:val="00D9090A"/>
    <w:rsid w:val="00D90A5C"/>
    <w:rsid w:val="00D90B3D"/>
    <w:rsid w:val="00D90D5B"/>
    <w:rsid w:val="00D90F9E"/>
    <w:rsid w:val="00D910F9"/>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068"/>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27"/>
    <w:rsid w:val="00DD16B5"/>
    <w:rsid w:val="00DD1C7C"/>
    <w:rsid w:val="00DD1FC2"/>
    <w:rsid w:val="00DD2FAD"/>
    <w:rsid w:val="00DD3676"/>
    <w:rsid w:val="00DD3C40"/>
    <w:rsid w:val="00DD447A"/>
    <w:rsid w:val="00DD4668"/>
    <w:rsid w:val="00DD494E"/>
    <w:rsid w:val="00DD4A83"/>
    <w:rsid w:val="00DD4B2F"/>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042"/>
    <w:rsid w:val="00DF5518"/>
    <w:rsid w:val="00DF55DD"/>
    <w:rsid w:val="00DF5C51"/>
    <w:rsid w:val="00DF6E7A"/>
    <w:rsid w:val="00DF7253"/>
    <w:rsid w:val="00DF72C2"/>
    <w:rsid w:val="00DF7518"/>
    <w:rsid w:val="00DF7B9D"/>
    <w:rsid w:val="00E00BF3"/>
    <w:rsid w:val="00E01337"/>
    <w:rsid w:val="00E0134A"/>
    <w:rsid w:val="00E01584"/>
    <w:rsid w:val="00E01743"/>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178B8"/>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28A"/>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60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CCD"/>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768"/>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0C2"/>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87F25"/>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4BE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809"/>
    <w:rsid w:val="00ED0A6C"/>
    <w:rsid w:val="00ED0A7F"/>
    <w:rsid w:val="00ED0F19"/>
    <w:rsid w:val="00ED102C"/>
    <w:rsid w:val="00ED119C"/>
    <w:rsid w:val="00ED1688"/>
    <w:rsid w:val="00ED1EE4"/>
    <w:rsid w:val="00ED1F06"/>
    <w:rsid w:val="00ED2704"/>
    <w:rsid w:val="00ED2B8B"/>
    <w:rsid w:val="00ED2D8A"/>
    <w:rsid w:val="00ED37DB"/>
    <w:rsid w:val="00ED3979"/>
    <w:rsid w:val="00ED3A07"/>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5E3"/>
    <w:rsid w:val="00EF67B6"/>
    <w:rsid w:val="00EF6B5A"/>
    <w:rsid w:val="00EF6DB5"/>
    <w:rsid w:val="00EF6FA7"/>
    <w:rsid w:val="00F000C5"/>
    <w:rsid w:val="00F001CB"/>
    <w:rsid w:val="00F00A74"/>
    <w:rsid w:val="00F00CBC"/>
    <w:rsid w:val="00F01377"/>
    <w:rsid w:val="00F013F2"/>
    <w:rsid w:val="00F01A11"/>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296"/>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0D20"/>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43F"/>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B1B"/>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6E6C"/>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56B"/>
    <w:rsid w:val="00FD69DC"/>
    <w:rsid w:val="00FD6A28"/>
    <w:rsid w:val="00FD6D9E"/>
    <w:rsid w:val="00FD72F4"/>
    <w:rsid w:val="00FD7AC4"/>
    <w:rsid w:val="00FD7B55"/>
    <w:rsid w:val="00FE04A9"/>
    <w:rsid w:val="00FE0A1D"/>
    <w:rsid w:val="00FE1831"/>
    <w:rsid w:val="00FE1914"/>
    <w:rsid w:val="00FE1FD3"/>
    <w:rsid w:val="00FE220D"/>
    <w:rsid w:val="00FE25DA"/>
    <w:rsid w:val="00FE29FB"/>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504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af6">
    <w:name w:val="기고 본문"/>
    <w:basedOn w:val="a0"/>
    <w:link w:val="Char3"/>
    <w:qFormat/>
    <w:rsid w:val="007F6FE6"/>
    <w:pPr>
      <w:spacing w:before="120" w:after="120" w:line="240" w:lineRule="auto"/>
      <w:ind w:left="0" w:firstLineChars="100" w:firstLine="220"/>
    </w:pPr>
    <w:rPr>
      <w:rFonts w:eastAsia="바탕"/>
      <w:sz w:val="22"/>
      <w:szCs w:val="22"/>
      <w:lang w:eastAsia="ko-KR"/>
    </w:rPr>
  </w:style>
  <w:style w:type="paragraph" w:customStyle="1" w:styleId="af7">
    <w:name w:val="[특허 본문]"/>
    <w:basedOn w:val="a0"/>
    <w:qFormat/>
    <w:rsid w:val="007F6FE6"/>
    <w:pPr>
      <w:widowControl w:val="0"/>
      <w:wordWrap w:val="0"/>
      <w:autoSpaceDE w:val="0"/>
      <w:autoSpaceDN w:val="0"/>
      <w:snapToGrid w:val="0"/>
      <w:spacing w:before="120" w:afterLines="100" w:after="240" w:line="264" w:lineRule="auto"/>
      <w:ind w:leftChars="100" w:left="100" w:firstLineChars="100" w:firstLine="100"/>
    </w:pPr>
    <w:rPr>
      <w:rFonts w:ascii="LG스마트체 Light" w:eastAsia="LG스마트체 Light" w:hAnsi="LG스마트체 Light" w:cstheme="minorBidi"/>
      <w:kern w:val="2"/>
      <w:lang w:val="en-US" w:eastAsia="ko-KR"/>
    </w:rPr>
  </w:style>
  <w:style w:type="character" w:customStyle="1" w:styleId="Char3">
    <w:name w:val="기고 본문 Char"/>
    <w:basedOn w:val="a1"/>
    <w:link w:val="af6"/>
    <w:rsid w:val="007F6FE6"/>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90586580">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5409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0C280B-3865-4B5C-B482-19272904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17</Pages>
  <Words>5187</Words>
  <Characters>29566</Characters>
  <Application>Microsoft Office Word</Application>
  <DocSecurity>0</DocSecurity>
  <Lines>246</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34684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64</cp:revision>
  <cp:lastPrinted>2018-02-12T06:55:00Z</cp:lastPrinted>
  <dcterms:created xsi:type="dcterms:W3CDTF">2020-05-15T08:19:00Z</dcterms:created>
  <dcterms:modified xsi:type="dcterms:W3CDTF">2021-04-06T15:47:00Z</dcterms:modified>
</cp:coreProperties>
</file>